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7918" w14:textId="3AD2C41E" w:rsidR="00215D8E" w:rsidRPr="00354544" w:rsidRDefault="00163968" w:rsidP="0053544F">
      <w:pPr>
        <w:pStyle w:val="Header"/>
        <w:tabs>
          <w:tab w:val="clear" w:pos="4153"/>
          <w:tab w:val="clear" w:pos="8306"/>
        </w:tabs>
        <w:ind w:right="-424"/>
        <w:rPr>
          <w:sz w:val="26"/>
          <w:szCs w:val="26"/>
          <w:lang w:val="el-GR"/>
        </w:rPr>
      </w:pPr>
      <w:r w:rsidRPr="00354544">
        <w:rPr>
          <w:sz w:val="26"/>
          <w:szCs w:val="26"/>
          <w:lang w:val="el-GR"/>
        </w:rPr>
        <w:t xml:space="preserve">Αρ. Φακ.:  </w:t>
      </w:r>
      <w:r w:rsidR="006C2987" w:rsidRPr="00354544">
        <w:rPr>
          <w:sz w:val="26"/>
          <w:szCs w:val="26"/>
          <w:lang w:val="el-GR"/>
        </w:rPr>
        <w:t xml:space="preserve">Υ.Ο. </w:t>
      </w:r>
      <w:r w:rsidR="00354544">
        <w:rPr>
          <w:sz w:val="26"/>
          <w:szCs w:val="26"/>
          <w:lang w:val="el-GR"/>
        </w:rPr>
        <w:t>21.11.003</w:t>
      </w:r>
    </w:p>
    <w:p w14:paraId="2426FFD0" w14:textId="28F658EE" w:rsidR="0045144B" w:rsidRPr="00354544" w:rsidRDefault="00774297" w:rsidP="007D0F0D">
      <w:pPr>
        <w:pStyle w:val="Header"/>
        <w:tabs>
          <w:tab w:val="clear" w:pos="4153"/>
          <w:tab w:val="clear" w:pos="8306"/>
        </w:tabs>
        <w:ind w:right="-424"/>
        <w:rPr>
          <w:sz w:val="26"/>
          <w:szCs w:val="26"/>
          <w:lang w:val="el-GR"/>
        </w:rPr>
      </w:pPr>
      <w:r w:rsidRPr="00354544">
        <w:rPr>
          <w:sz w:val="26"/>
          <w:szCs w:val="26"/>
          <w:lang w:val="el-GR"/>
        </w:rPr>
        <w:t xml:space="preserve">                  </w:t>
      </w:r>
      <w:r w:rsidR="00354544" w:rsidRPr="00354544">
        <w:rPr>
          <w:sz w:val="26"/>
          <w:szCs w:val="26"/>
          <w:lang w:val="el-GR"/>
        </w:rPr>
        <w:t>Τ.Δ.Δ.Πρ. 21.11</w:t>
      </w:r>
      <w:r w:rsidRPr="00354544">
        <w:rPr>
          <w:sz w:val="26"/>
          <w:szCs w:val="26"/>
          <w:lang w:val="el-GR"/>
        </w:rPr>
        <w:t>.001</w:t>
      </w:r>
    </w:p>
    <w:p w14:paraId="0759AEB1" w14:textId="77777777" w:rsidR="007D0F0D" w:rsidRDefault="007D0F0D" w:rsidP="00FB21A5">
      <w:pPr>
        <w:pStyle w:val="Header"/>
        <w:tabs>
          <w:tab w:val="clear" w:pos="4153"/>
          <w:tab w:val="clear" w:pos="8306"/>
        </w:tabs>
        <w:ind w:right="-424"/>
        <w:jc w:val="right"/>
        <w:rPr>
          <w:sz w:val="26"/>
          <w:szCs w:val="26"/>
          <w:lang w:val="el-GR"/>
        </w:rPr>
      </w:pPr>
    </w:p>
    <w:p w14:paraId="157614CE" w14:textId="5F600B65" w:rsidR="00710D4F" w:rsidRPr="0045144B" w:rsidRDefault="00354544" w:rsidP="00FB21A5">
      <w:pPr>
        <w:pStyle w:val="Header"/>
        <w:tabs>
          <w:tab w:val="clear" w:pos="4153"/>
          <w:tab w:val="clear" w:pos="8306"/>
        </w:tabs>
        <w:ind w:right="-424"/>
        <w:jc w:val="right"/>
        <w:rPr>
          <w:sz w:val="26"/>
          <w:szCs w:val="26"/>
          <w:lang w:val="el-GR"/>
        </w:rPr>
      </w:pPr>
      <w:r>
        <w:rPr>
          <w:sz w:val="26"/>
          <w:szCs w:val="26"/>
          <w:lang w:val="el-GR"/>
        </w:rPr>
        <w:t>10</w:t>
      </w:r>
      <w:r w:rsidR="00710D4F" w:rsidRPr="0045144B">
        <w:rPr>
          <w:sz w:val="26"/>
          <w:szCs w:val="26"/>
          <w:lang w:val="el-GR"/>
        </w:rPr>
        <w:t xml:space="preserve"> Μαρτίου 2020</w:t>
      </w:r>
    </w:p>
    <w:p w14:paraId="71AE1479" w14:textId="24C25EDD" w:rsidR="00710D4F" w:rsidRPr="0035362E" w:rsidRDefault="00710D4F" w:rsidP="0053544F">
      <w:pPr>
        <w:pStyle w:val="Header"/>
        <w:tabs>
          <w:tab w:val="clear" w:pos="4153"/>
          <w:tab w:val="clear" w:pos="8306"/>
        </w:tabs>
        <w:ind w:right="-424"/>
        <w:rPr>
          <w:b/>
          <w:sz w:val="26"/>
          <w:szCs w:val="26"/>
          <w:u w:val="single"/>
          <w:lang w:val="el-GR"/>
        </w:rPr>
      </w:pPr>
      <w:r w:rsidRPr="0035362E">
        <w:rPr>
          <w:b/>
          <w:sz w:val="26"/>
          <w:szCs w:val="26"/>
          <w:u w:val="single"/>
          <w:lang w:val="el-GR"/>
        </w:rPr>
        <w:t xml:space="preserve">ΕΓΚΥΚΛΙΟΣ </w:t>
      </w:r>
      <w:r w:rsidR="00354544">
        <w:rPr>
          <w:b/>
          <w:sz w:val="26"/>
          <w:szCs w:val="26"/>
          <w:u w:val="single"/>
          <w:lang w:val="el-GR"/>
        </w:rPr>
        <w:t>Αρ. 1605</w:t>
      </w:r>
    </w:p>
    <w:p w14:paraId="4FC4EA25" w14:textId="173D491E" w:rsidR="0045144B" w:rsidRDefault="0045144B" w:rsidP="0053544F">
      <w:pPr>
        <w:pStyle w:val="Header"/>
        <w:tabs>
          <w:tab w:val="clear" w:pos="4153"/>
          <w:tab w:val="clear" w:pos="8306"/>
        </w:tabs>
        <w:ind w:right="-424"/>
        <w:rPr>
          <w:sz w:val="26"/>
          <w:szCs w:val="26"/>
          <w:lang w:val="el-GR"/>
        </w:rPr>
      </w:pPr>
    </w:p>
    <w:p w14:paraId="7F371CAE" w14:textId="77777777" w:rsidR="00354544" w:rsidRPr="00354544" w:rsidRDefault="00354544" w:rsidP="00354544">
      <w:pPr>
        <w:jc w:val="both"/>
        <w:rPr>
          <w:sz w:val="26"/>
          <w:szCs w:val="26"/>
          <w:lang w:val="el-GR"/>
        </w:rPr>
      </w:pPr>
      <w:r w:rsidRPr="00354544">
        <w:rPr>
          <w:sz w:val="26"/>
          <w:szCs w:val="26"/>
          <w:lang w:val="el-GR"/>
        </w:rPr>
        <w:t>Γενικό Εισαγγελέα της Δημοκρατίας,</w:t>
      </w:r>
    </w:p>
    <w:p w14:paraId="00544E07" w14:textId="77777777" w:rsidR="00354544" w:rsidRPr="00354544" w:rsidRDefault="00354544" w:rsidP="00354544">
      <w:pPr>
        <w:jc w:val="both"/>
        <w:rPr>
          <w:sz w:val="26"/>
          <w:szCs w:val="26"/>
          <w:lang w:val="el-GR"/>
        </w:rPr>
      </w:pPr>
      <w:r w:rsidRPr="00354544">
        <w:rPr>
          <w:sz w:val="26"/>
          <w:szCs w:val="26"/>
          <w:lang w:val="el-GR"/>
        </w:rPr>
        <w:t>Πρόεδρο Επιτροπής Δημόσιας Υπηρεσίας,</w:t>
      </w:r>
    </w:p>
    <w:p w14:paraId="3D421E1D" w14:textId="77777777" w:rsidR="00354544" w:rsidRPr="00354544" w:rsidRDefault="00354544" w:rsidP="00354544">
      <w:pPr>
        <w:jc w:val="both"/>
        <w:rPr>
          <w:sz w:val="26"/>
          <w:szCs w:val="26"/>
          <w:lang w:val="el-GR"/>
        </w:rPr>
      </w:pPr>
      <w:r w:rsidRPr="00354544">
        <w:rPr>
          <w:sz w:val="26"/>
          <w:szCs w:val="26"/>
          <w:lang w:val="el-GR"/>
        </w:rPr>
        <w:t>Πρόεδρο Επιτροπής Εκπαιδευτικής Υπηρεσίας,</w:t>
      </w:r>
    </w:p>
    <w:p w14:paraId="2C8A0186" w14:textId="77777777" w:rsidR="00354544" w:rsidRPr="00354544" w:rsidRDefault="00354544" w:rsidP="00354544">
      <w:pPr>
        <w:jc w:val="both"/>
        <w:rPr>
          <w:sz w:val="26"/>
          <w:szCs w:val="26"/>
          <w:lang w:val="el-GR"/>
        </w:rPr>
      </w:pPr>
      <w:r w:rsidRPr="00354544">
        <w:rPr>
          <w:sz w:val="26"/>
          <w:szCs w:val="26"/>
          <w:lang w:val="el-GR"/>
        </w:rPr>
        <w:t>Γενικό Ελεγκτή,</w:t>
      </w:r>
    </w:p>
    <w:p w14:paraId="45694261" w14:textId="77777777" w:rsidR="00354544" w:rsidRPr="00354544" w:rsidRDefault="00354544" w:rsidP="00354544">
      <w:pPr>
        <w:jc w:val="both"/>
        <w:rPr>
          <w:sz w:val="26"/>
          <w:szCs w:val="26"/>
          <w:lang w:val="el-GR"/>
        </w:rPr>
      </w:pPr>
      <w:r w:rsidRPr="00354544">
        <w:rPr>
          <w:sz w:val="26"/>
          <w:szCs w:val="26"/>
          <w:lang w:val="el-GR"/>
        </w:rPr>
        <w:t xml:space="preserve">Επίτροπο Διοικήσεως και Προστασίας Ανθρωπίνων Δικαιωμάτων, </w:t>
      </w:r>
    </w:p>
    <w:p w14:paraId="72244EC3" w14:textId="77777777" w:rsidR="00354544" w:rsidRPr="00354544" w:rsidRDefault="00354544" w:rsidP="00354544">
      <w:pPr>
        <w:jc w:val="both"/>
        <w:rPr>
          <w:sz w:val="26"/>
          <w:szCs w:val="26"/>
          <w:lang w:val="el-GR"/>
        </w:rPr>
      </w:pPr>
      <w:r w:rsidRPr="00354544">
        <w:rPr>
          <w:sz w:val="26"/>
          <w:szCs w:val="26"/>
          <w:lang w:val="el-GR"/>
        </w:rPr>
        <w:t>Επίτροπο Εποπτείας Υγείας,</w:t>
      </w:r>
    </w:p>
    <w:p w14:paraId="75EE92A3" w14:textId="77777777" w:rsidR="00354544" w:rsidRPr="00354544" w:rsidRDefault="00354544" w:rsidP="00354544">
      <w:pPr>
        <w:jc w:val="both"/>
        <w:rPr>
          <w:sz w:val="26"/>
          <w:szCs w:val="26"/>
          <w:lang w:val="el-GR"/>
        </w:rPr>
      </w:pPr>
      <w:r w:rsidRPr="00354544">
        <w:rPr>
          <w:sz w:val="26"/>
          <w:szCs w:val="26"/>
          <w:lang w:val="el-GR"/>
        </w:rPr>
        <w:t>Επίτροπο Νομοθεσίας,</w:t>
      </w:r>
    </w:p>
    <w:p w14:paraId="5C7C6489" w14:textId="77777777" w:rsidR="00354544" w:rsidRPr="00354544" w:rsidRDefault="00354544" w:rsidP="00354544">
      <w:pPr>
        <w:jc w:val="both"/>
        <w:rPr>
          <w:sz w:val="26"/>
          <w:szCs w:val="26"/>
          <w:lang w:val="el-GR"/>
        </w:rPr>
      </w:pPr>
      <w:r w:rsidRPr="00354544">
        <w:rPr>
          <w:sz w:val="26"/>
          <w:szCs w:val="26"/>
          <w:lang w:val="el-GR"/>
        </w:rPr>
        <w:t>Επίτροπο Προστασίας Δεδομένων Προσωπικού Χαρακτήρα,</w:t>
      </w:r>
    </w:p>
    <w:p w14:paraId="2B29B636" w14:textId="77777777" w:rsidR="00354544" w:rsidRPr="00354544" w:rsidRDefault="00354544" w:rsidP="00354544">
      <w:pPr>
        <w:jc w:val="both"/>
        <w:rPr>
          <w:sz w:val="26"/>
          <w:szCs w:val="26"/>
          <w:lang w:val="el-GR"/>
        </w:rPr>
      </w:pPr>
      <w:r w:rsidRPr="00354544">
        <w:rPr>
          <w:sz w:val="26"/>
          <w:szCs w:val="26"/>
          <w:lang w:val="el-GR"/>
        </w:rPr>
        <w:t>Πρόεδρο Επιτροπής Προστασίας Ανταγωνισμού,</w:t>
      </w:r>
    </w:p>
    <w:p w14:paraId="7A3FF24E" w14:textId="77777777" w:rsidR="00354544" w:rsidRPr="00354544" w:rsidRDefault="00354544" w:rsidP="00354544">
      <w:pPr>
        <w:jc w:val="both"/>
        <w:rPr>
          <w:sz w:val="26"/>
          <w:szCs w:val="26"/>
          <w:lang w:val="el-GR"/>
        </w:rPr>
      </w:pPr>
      <w:r w:rsidRPr="00354544">
        <w:rPr>
          <w:sz w:val="26"/>
          <w:szCs w:val="26"/>
          <w:lang w:val="el-GR"/>
        </w:rPr>
        <w:t>Επίτροπο Προστασίας των Δικαιωμάτων του Παιδιού,</w:t>
      </w:r>
    </w:p>
    <w:p w14:paraId="023F9F7D" w14:textId="77777777" w:rsidR="00354544" w:rsidRPr="00354544" w:rsidRDefault="00354544" w:rsidP="00354544">
      <w:pPr>
        <w:jc w:val="both"/>
        <w:rPr>
          <w:sz w:val="26"/>
          <w:szCs w:val="26"/>
          <w:lang w:val="el-GR"/>
        </w:rPr>
      </w:pPr>
      <w:r w:rsidRPr="00354544">
        <w:rPr>
          <w:sz w:val="26"/>
          <w:szCs w:val="26"/>
          <w:lang w:val="el-GR"/>
        </w:rPr>
        <w:t>Διοικητή Κυπριακής Υπηρεσίας Πληροφοριών,</w:t>
      </w:r>
    </w:p>
    <w:p w14:paraId="5DD62958" w14:textId="77777777" w:rsidR="00354544" w:rsidRPr="00354544" w:rsidRDefault="00354544" w:rsidP="00354544">
      <w:pPr>
        <w:jc w:val="both"/>
        <w:rPr>
          <w:sz w:val="26"/>
          <w:szCs w:val="26"/>
          <w:lang w:val="el-GR"/>
        </w:rPr>
      </w:pPr>
      <w:r w:rsidRPr="00354544">
        <w:rPr>
          <w:sz w:val="26"/>
          <w:szCs w:val="26"/>
          <w:lang w:val="el-GR"/>
        </w:rPr>
        <w:t>Γενικούς Διευθυντές Βουλής των Αντιπροσώπων,</w:t>
      </w:r>
    </w:p>
    <w:p w14:paraId="7BFCF1E1" w14:textId="77777777" w:rsidR="00354544" w:rsidRPr="00354544" w:rsidRDefault="00354544" w:rsidP="00354544">
      <w:pPr>
        <w:ind w:left="270"/>
        <w:jc w:val="both"/>
        <w:rPr>
          <w:sz w:val="26"/>
          <w:szCs w:val="26"/>
          <w:lang w:val="el-GR"/>
        </w:rPr>
      </w:pPr>
      <w:r w:rsidRPr="00354544">
        <w:rPr>
          <w:sz w:val="26"/>
          <w:szCs w:val="26"/>
          <w:lang w:val="el-GR"/>
        </w:rPr>
        <w:t>Υπουργείων, Υφυπουργείων και Γενικής Διεύθυνσης Ευρωπαϊκών Προγραμμάτων, Συντονισμού και Ανάπτυξης,</w:t>
      </w:r>
    </w:p>
    <w:p w14:paraId="31D83E93" w14:textId="77777777" w:rsidR="00354544" w:rsidRPr="00354544" w:rsidRDefault="00354544" w:rsidP="00354544">
      <w:pPr>
        <w:jc w:val="both"/>
        <w:rPr>
          <w:sz w:val="26"/>
          <w:szCs w:val="26"/>
          <w:lang w:val="el-GR"/>
        </w:rPr>
      </w:pPr>
      <w:r w:rsidRPr="00354544">
        <w:rPr>
          <w:sz w:val="26"/>
          <w:szCs w:val="26"/>
          <w:lang w:val="el-GR"/>
        </w:rPr>
        <w:t>Αρχιπρωτοκολλητή,</w:t>
      </w:r>
    </w:p>
    <w:p w14:paraId="4FE54E5D" w14:textId="77777777" w:rsidR="00354544" w:rsidRPr="00354544" w:rsidRDefault="00354544" w:rsidP="00354544">
      <w:pPr>
        <w:jc w:val="both"/>
        <w:rPr>
          <w:sz w:val="26"/>
          <w:szCs w:val="26"/>
          <w:lang w:val="el-GR"/>
        </w:rPr>
      </w:pPr>
      <w:r w:rsidRPr="00354544">
        <w:rPr>
          <w:sz w:val="26"/>
          <w:szCs w:val="26"/>
          <w:lang w:val="el-GR"/>
        </w:rPr>
        <w:t>Γενικό Λογιστή,</w:t>
      </w:r>
    </w:p>
    <w:p w14:paraId="2AFC3222" w14:textId="77777777" w:rsidR="00354544" w:rsidRPr="00354544" w:rsidRDefault="00354544" w:rsidP="00354544">
      <w:pPr>
        <w:jc w:val="both"/>
        <w:rPr>
          <w:sz w:val="26"/>
          <w:szCs w:val="26"/>
          <w:lang w:val="el-GR"/>
        </w:rPr>
      </w:pPr>
      <w:r w:rsidRPr="00354544">
        <w:rPr>
          <w:sz w:val="26"/>
          <w:szCs w:val="26"/>
          <w:lang w:val="el-GR"/>
        </w:rPr>
        <w:t>Έφορο Εσωτερικού Ελέγχου,</w:t>
      </w:r>
    </w:p>
    <w:p w14:paraId="281C0EDB" w14:textId="77777777" w:rsidR="00354544" w:rsidRPr="00354544" w:rsidRDefault="00354544" w:rsidP="00354544">
      <w:pPr>
        <w:jc w:val="both"/>
        <w:rPr>
          <w:sz w:val="26"/>
          <w:szCs w:val="26"/>
          <w:lang w:val="el-GR"/>
        </w:rPr>
      </w:pPr>
      <w:r w:rsidRPr="00354544">
        <w:rPr>
          <w:sz w:val="26"/>
          <w:szCs w:val="26"/>
          <w:lang w:val="el-GR"/>
        </w:rPr>
        <w:t>Έφορο Υπηρεσίας Συνεργατικών Εταιρειών,</w:t>
      </w:r>
    </w:p>
    <w:p w14:paraId="5772AC7E" w14:textId="77777777" w:rsidR="00354544" w:rsidRPr="00354544" w:rsidRDefault="00354544" w:rsidP="00354544">
      <w:pPr>
        <w:jc w:val="both"/>
        <w:rPr>
          <w:sz w:val="26"/>
          <w:szCs w:val="26"/>
          <w:lang w:val="el-GR"/>
        </w:rPr>
      </w:pPr>
      <w:r w:rsidRPr="00354544">
        <w:rPr>
          <w:sz w:val="26"/>
          <w:szCs w:val="26"/>
          <w:lang w:val="el-GR"/>
        </w:rPr>
        <w:t>Πρόεδρο Εφοριακού Συμβουλίου,</w:t>
      </w:r>
    </w:p>
    <w:p w14:paraId="65503BCE" w14:textId="77777777" w:rsidR="00354544" w:rsidRPr="00354544" w:rsidRDefault="00354544" w:rsidP="00354544">
      <w:pPr>
        <w:jc w:val="both"/>
        <w:rPr>
          <w:sz w:val="26"/>
          <w:szCs w:val="26"/>
          <w:lang w:val="el-GR"/>
        </w:rPr>
      </w:pPr>
      <w:r w:rsidRPr="00354544">
        <w:rPr>
          <w:sz w:val="26"/>
          <w:szCs w:val="26"/>
          <w:lang w:val="el-GR"/>
        </w:rPr>
        <w:t>Πρόεδρο Αναθεωρητικής Αρχής Προσφορών,</w:t>
      </w:r>
    </w:p>
    <w:p w14:paraId="52134C77" w14:textId="77777777" w:rsidR="00354544" w:rsidRPr="00354544" w:rsidRDefault="00354544" w:rsidP="00354544">
      <w:pPr>
        <w:jc w:val="both"/>
        <w:rPr>
          <w:sz w:val="26"/>
          <w:szCs w:val="26"/>
          <w:lang w:val="el-GR"/>
        </w:rPr>
      </w:pPr>
      <w:r w:rsidRPr="00354544">
        <w:rPr>
          <w:sz w:val="26"/>
          <w:szCs w:val="26"/>
          <w:lang w:val="el-GR"/>
        </w:rPr>
        <w:t>Έφορο Ελέγχου Κρατικών Ενισχύσεων,</w:t>
      </w:r>
    </w:p>
    <w:p w14:paraId="49694A05" w14:textId="77777777" w:rsidR="00354544" w:rsidRPr="00354544" w:rsidRDefault="00354544" w:rsidP="00354544">
      <w:pPr>
        <w:jc w:val="both"/>
        <w:rPr>
          <w:sz w:val="26"/>
          <w:szCs w:val="26"/>
          <w:lang w:val="el-GR"/>
        </w:rPr>
      </w:pPr>
      <w:r w:rsidRPr="00354544">
        <w:rPr>
          <w:sz w:val="26"/>
          <w:szCs w:val="26"/>
          <w:lang w:val="el-GR"/>
        </w:rPr>
        <w:t>Πρόεδρο Αναθεωρητικής Αρχής Προσφύγων,</w:t>
      </w:r>
    </w:p>
    <w:p w14:paraId="67498505" w14:textId="77777777" w:rsidR="00354544" w:rsidRPr="00354544" w:rsidRDefault="00354544" w:rsidP="00354544">
      <w:pPr>
        <w:jc w:val="both"/>
        <w:rPr>
          <w:sz w:val="26"/>
          <w:szCs w:val="26"/>
          <w:lang w:val="el-GR"/>
        </w:rPr>
      </w:pPr>
      <w:r w:rsidRPr="00354544">
        <w:rPr>
          <w:sz w:val="26"/>
          <w:szCs w:val="26"/>
          <w:lang w:val="el-GR"/>
        </w:rPr>
        <w:t>Προϊστάμενο Διοίκησης Προεδρίας,</w:t>
      </w:r>
    </w:p>
    <w:p w14:paraId="0A80FD8A" w14:textId="77777777" w:rsidR="00354544" w:rsidRPr="00354544" w:rsidRDefault="00354544" w:rsidP="00354544">
      <w:pPr>
        <w:jc w:val="both"/>
        <w:rPr>
          <w:sz w:val="26"/>
          <w:szCs w:val="26"/>
          <w:lang w:val="el-GR"/>
        </w:rPr>
      </w:pPr>
      <w:r w:rsidRPr="00354544">
        <w:rPr>
          <w:sz w:val="26"/>
          <w:szCs w:val="26"/>
          <w:lang w:val="el-GR"/>
        </w:rPr>
        <w:t>Γραμματέα Υπουργικού Συμβουλίου.</w:t>
      </w:r>
    </w:p>
    <w:p w14:paraId="118B601E" w14:textId="77777777" w:rsidR="00354544" w:rsidRPr="00354544" w:rsidRDefault="00354544" w:rsidP="00354544">
      <w:pPr>
        <w:jc w:val="both"/>
        <w:rPr>
          <w:rFonts w:cs="Arial"/>
          <w:b/>
          <w:sz w:val="26"/>
          <w:szCs w:val="26"/>
          <w:u w:val="single"/>
          <w:lang w:val="el-GR"/>
        </w:rPr>
      </w:pPr>
    </w:p>
    <w:p w14:paraId="2AF30F3B" w14:textId="0E12D897" w:rsidR="00354544" w:rsidRPr="00354544" w:rsidRDefault="00354544" w:rsidP="00354544">
      <w:pPr>
        <w:jc w:val="center"/>
        <w:rPr>
          <w:rFonts w:cs="Arial"/>
          <w:b/>
          <w:sz w:val="26"/>
          <w:szCs w:val="26"/>
          <w:u w:val="single"/>
          <w:lang w:val="el-GR"/>
        </w:rPr>
      </w:pPr>
      <w:r w:rsidRPr="00354544">
        <w:rPr>
          <w:rFonts w:cs="Arial"/>
          <w:b/>
          <w:sz w:val="26"/>
          <w:szCs w:val="26"/>
          <w:u w:val="single"/>
          <w:lang w:val="el-GR"/>
        </w:rPr>
        <w:t>Απουσία για λόγους Δημόσιας Υγείας λόγω κορ</w:t>
      </w:r>
      <w:r>
        <w:rPr>
          <w:rFonts w:cs="Arial"/>
          <w:b/>
          <w:sz w:val="26"/>
          <w:szCs w:val="26"/>
          <w:u w:val="single"/>
          <w:lang w:val="el-GR"/>
        </w:rPr>
        <w:t>ο</w:t>
      </w:r>
      <w:r w:rsidRPr="00354544">
        <w:rPr>
          <w:rFonts w:cs="Arial"/>
          <w:b/>
          <w:sz w:val="26"/>
          <w:szCs w:val="26"/>
          <w:u w:val="single"/>
          <w:lang w:val="el-GR"/>
        </w:rPr>
        <w:t>νοϊού</w:t>
      </w:r>
    </w:p>
    <w:p w14:paraId="499C03FA" w14:textId="77777777" w:rsidR="00354544" w:rsidRPr="00354544" w:rsidRDefault="00354544" w:rsidP="00354544">
      <w:pPr>
        <w:jc w:val="both"/>
        <w:rPr>
          <w:rFonts w:cs="Arial"/>
          <w:b/>
          <w:sz w:val="26"/>
          <w:szCs w:val="26"/>
          <w:u w:val="single"/>
          <w:lang w:val="el-GR"/>
        </w:rPr>
      </w:pPr>
    </w:p>
    <w:p w14:paraId="01517AD8" w14:textId="6BFFAABF" w:rsidR="00354544" w:rsidRPr="00354544" w:rsidRDefault="00354544" w:rsidP="00354544">
      <w:pPr>
        <w:spacing w:line="288" w:lineRule="auto"/>
        <w:jc w:val="both"/>
        <w:rPr>
          <w:rFonts w:cs="Arial"/>
          <w:sz w:val="26"/>
          <w:szCs w:val="26"/>
          <w:u w:val="single"/>
          <w:lang w:val="el-GR"/>
        </w:rPr>
      </w:pPr>
      <w:r w:rsidRPr="00354544">
        <w:rPr>
          <w:rFonts w:cs="Arial"/>
          <w:sz w:val="26"/>
          <w:szCs w:val="26"/>
          <w:lang w:val="el-GR"/>
        </w:rPr>
        <w:t>Επιθυμώ να αναφερθώ στο πιο πάνω θέμα και, σε σχέση με τη συνεχιζόμενη εξάπλωση του κορ</w:t>
      </w:r>
      <w:r>
        <w:rPr>
          <w:rFonts w:cs="Arial"/>
          <w:sz w:val="26"/>
          <w:szCs w:val="26"/>
          <w:lang w:val="el-GR"/>
        </w:rPr>
        <w:t>ο</w:t>
      </w:r>
      <w:r w:rsidRPr="00354544">
        <w:rPr>
          <w:rFonts w:cs="Arial"/>
          <w:sz w:val="26"/>
          <w:szCs w:val="26"/>
          <w:lang w:val="el-GR"/>
        </w:rPr>
        <w:t>νοϊο</w:t>
      </w:r>
      <w:r>
        <w:rPr>
          <w:rFonts w:cs="Arial"/>
          <w:sz w:val="26"/>
          <w:szCs w:val="26"/>
          <w:lang w:val="el-GR"/>
        </w:rPr>
        <w:t>ύ</w:t>
      </w:r>
      <w:r w:rsidRPr="00354544">
        <w:rPr>
          <w:rFonts w:cs="Arial"/>
          <w:sz w:val="26"/>
          <w:szCs w:val="26"/>
          <w:lang w:val="el-GR"/>
        </w:rPr>
        <w:t xml:space="preserve"> ανά το παγκόσμιο και προς αποφυγή επέκτασης του φαινομένου στην Κύπρο, οι Ιατρικές Υπηρεσίες και Υπηρεσίες Δημόσιας Υγείας του Υπουργείου Υγείας, με βάση τα τελευταία επιδημιολογικά δεδομένα, ελέγχουν τους επιβάτες που έχουν ταξιδέψει τις τελευταίες 14 ημέρες σε περιοχές που θεωρούνται υψηλού κινδύνου, όπως </w:t>
      </w:r>
      <w:r w:rsidR="001F3B8D">
        <w:rPr>
          <w:rFonts w:cs="Arial"/>
          <w:sz w:val="26"/>
          <w:szCs w:val="26"/>
          <w:lang w:val="el-GR"/>
        </w:rPr>
        <w:t>στην</w:t>
      </w:r>
      <w:r w:rsidRPr="00354544">
        <w:rPr>
          <w:rFonts w:cs="Arial"/>
          <w:sz w:val="26"/>
          <w:szCs w:val="26"/>
          <w:lang w:val="el-GR"/>
        </w:rPr>
        <w:t xml:space="preserve"> Ιταλία, </w:t>
      </w:r>
      <w:r w:rsidR="00F970B8">
        <w:rPr>
          <w:rFonts w:cs="Arial"/>
          <w:sz w:val="26"/>
          <w:szCs w:val="26"/>
          <w:lang w:val="el-GR"/>
        </w:rPr>
        <w:t xml:space="preserve">Γαλλία, Ισπανία, </w:t>
      </w:r>
      <w:r w:rsidR="00F970B8">
        <w:rPr>
          <w:rFonts w:cs="Arial"/>
          <w:sz w:val="26"/>
          <w:szCs w:val="26"/>
          <w:lang w:val="el-GR"/>
        </w:rPr>
        <w:lastRenderedPageBreak/>
        <w:t xml:space="preserve">Γερμανία, Χονγκ Κονγκ, </w:t>
      </w:r>
      <w:r w:rsidR="001F3B8D">
        <w:rPr>
          <w:rFonts w:cs="Arial"/>
          <w:sz w:val="26"/>
          <w:szCs w:val="26"/>
          <w:lang w:val="el-GR"/>
        </w:rPr>
        <w:t xml:space="preserve">Κίνα, Ιράν και </w:t>
      </w:r>
      <w:r w:rsidRPr="00354544">
        <w:rPr>
          <w:rFonts w:cs="Arial"/>
          <w:sz w:val="26"/>
          <w:szCs w:val="26"/>
          <w:lang w:val="el-GR"/>
        </w:rPr>
        <w:t xml:space="preserve">Ιαπωνία και καλούν όσους ταξίδεψαν στις πιο πάνω περιοχές να λαμβάνουν μέτρα κατ’ οίκον περιορισμού, να αποφεύγουν τις κοινωνικές συναναστροφές και τους χώρους με συνωστισμό, να αυτοεξετάζονται, ενώ σε περίπτωση που εμφανίσουν συμπτώματα λοίμωξης του αναπνευστικού, όπως βήχα, πυρετό ή δύσπνοια, σε περίοδο 14 ημερών από την επιστροφή τους, να παραμένουν στο σπίτι και </w:t>
      </w:r>
      <w:r w:rsidR="001F3B8D">
        <w:rPr>
          <w:rFonts w:cs="Arial"/>
          <w:sz w:val="26"/>
          <w:szCs w:val="26"/>
          <w:lang w:val="el-GR"/>
        </w:rPr>
        <w:t xml:space="preserve">να </w:t>
      </w:r>
      <w:r w:rsidRPr="00354544">
        <w:rPr>
          <w:rFonts w:cs="Arial"/>
          <w:sz w:val="26"/>
          <w:szCs w:val="26"/>
          <w:lang w:val="el-GR"/>
        </w:rPr>
        <w:t xml:space="preserve">επικοινωνούν </w:t>
      </w:r>
      <w:r w:rsidR="001F3B8D">
        <w:rPr>
          <w:rFonts w:cs="Arial"/>
          <w:b/>
          <w:bCs/>
          <w:sz w:val="26"/>
          <w:szCs w:val="26"/>
          <w:lang w:val="el-GR"/>
        </w:rPr>
        <w:t>α</w:t>
      </w:r>
      <w:r w:rsidRPr="00354544">
        <w:rPr>
          <w:rFonts w:cs="Arial"/>
          <w:b/>
          <w:bCs/>
          <w:sz w:val="26"/>
          <w:szCs w:val="26"/>
          <w:lang w:val="el-GR"/>
        </w:rPr>
        <w:t>μ</w:t>
      </w:r>
      <w:r w:rsidR="001F3B8D">
        <w:rPr>
          <w:rFonts w:cs="Arial"/>
          <w:b/>
          <w:bCs/>
          <w:sz w:val="26"/>
          <w:szCs w:val="26"/>
          <w:lang w:val="el-GR"/>
        </w:rPr>
        <w:t>έ</w:t>
      </w:r>
      <w:r w:rsidRPr="00354544">
        <w:rPr>
          <w:rFonts w:cs="Arial"/>
          <w:b/>
          <w:bCs/>
          <w:sz w:val="26"/>
          <w:szCs w:val="26"/>
          <w:lang w:val="el-GR"/>
        </w:rPr>
        <w:t>σως με το 24ωρης λειτουργίας τηλεφωνικό κέντρο 1420.</w:t>
      </w:r>
    </w:p>
    <w:p w14:paraId="2DE26EF6" w14:textId="77777777" w:rsidR="00354544" w:rsidRPr="00354544" w:rsidRDefault="00354544" w:rsidP="00354544">
      <w:pPr>
        <w:spacing w:line="288" w:lineRule="auto"/>
        <w:jc w:val="both"/>
        <w:rPr>
          <w:rFonts w:cs="Arial"/>
          <w:sz w:val="26"/>
          <w:szCs w:val="26"/>
          <w:u w:val="single"/>
          <w:lang w:val="el-GR"/>
        </w:rPr>
      </w:pPr>
    </w:p>
    <w:p w14:paraId="62C79993" w14:textId="50D60D31" w:rsidR="00354544" w:rsidRPr="00354544" w:rsidRDefault="00354544" w:rsidP="00354544">
      <w:pPr>
        <w:spacing w:line="288" w:lineRule="auto"/>
        <w:jc w:val="both"/>
        <w:rPr>
          <w:rFonts w:cs="Arial"/>
          <w:sz w:val="26"/>
          <w:szCs w:val="26"/>
          <w:lang w:val="el-GR"/>
        </w:rPr>
      </w:pPr>
      <w:r>
        <w:rPr>
          <w:rFonts w:cs="Arial"/>
          <w:sz w:val="26"/>
          <w:szCs w:val="26"/>
          <w:lang w:val="el-GR"/>
        </w:rPr>
        <w:t xml:space="preserve">2. </w:t>
      </w:r>
      <w:r w:rsidRPr="00354544">
        <w:rPr>
          <w:rFonts w:cs="Arial"/>
          <w:sz w:val="26"/>
          <w:szCs w:val="26"/>
          <w:lang w:val="el-GR"/>
        </w:rPr>
        <w:t>Υπό το φως των πιο πάνω, και στο πλαίσιο των προληπτικών μέτρων που λαμβάνονται για τον περιορισμό της εξάπλωσης του κορ</w:t>
      </w:r>
      <w:r>
        <w:rPr>
          <w:rFonts w:cs="Arial"/>
          <w:sz w:val="26"/>
          <w:szCs w:val="26"/>
          <w:lang w:val="el-GR"/>
        </w:rPr>
        <w:t>ο</w:t>
      </w:r>
      <w:r w:rsidRPr="00354544">
        <w:rPr>
          <w:rFonts w:cs="Arial"/>
          <w:sz w:val="26"/>
          <w:szCs w:val="26"/>
          <w:lang w:val="el-GR"/>
        </w:rPr>
        <w:t xml:space="preserve">νοϊού, </w:t>
      </w:r>
      <w:r w:rsidRPr="00354544">
        <w:rPr>
          <w:rFonts w:cs="Arial"/>
          <w:b/>
          <w:bCs/>
          <w:sz w:val="26"/>
          <w:szCs w:val="26"/>
          <w:lang w:val="el-GR"/>
        </w:rPr>
        <w:t xml:space="preserve">θα πρέπει να ανασταλούν (εκτός εάν πρόκειται για άκρως απαραίτητη υπηρεσιακή ανάγκη) </w:t>
      </w:r>
      <w:r w:rsidRPr="00354544">
        <w:rPr>
          <w:rFonts w:cs="Arial"/>
          <w:sz w:val="26"/>
          <w:szCs w:val="26"/>
          <w:lang w:val="el-GR"/>
        </w:rPr>
        <w:t>όλα τα υπηρεσιακά ταξίδια από και προς την Κύπρο, καθώς και η συμμετοχή σε συνέδρια / σεμινάρια / εκθέσεις στο εξωτερικό και στο εσωτερικό. Σημειώνεται ότι, οι λειτουργοί που έχουν ήδη προχωρήσει σε διευθετήσεις (π.χ αγορά αεροπορικού εισιτηρίου, κράτηση σε ξενοδοχείο), θα πρέπει να προβούν σε όλες τις απαραίτητες ενέργειες ώστε να ανακτήσουν το μέρος των εξόδων που μπορεί να ανακτηθεί (π.χ επιστρεπτέοι φόροι αεροπορικού εισιτηρίου, αναστολή χρέωσης σε περίπτωση ακύρωσης κράτησης σε ξενοδοχείο).  Σε αυτή την περίπτωση, ο οικείος Γενικός Διευθυντής Υπουργείου/ Υφυπουργείου ή ο οικείος Προϊστάμενος Ανεξάρτητου Γραφείου/ Υπηρεσίας, μπορεί, με ειδική απόφασή του δεόντως αιτιολογημένη να εγκρίνει την καταβολή στους επηρεαζόμενους των δικαιολογημένων εξόδων που έχουν προκύψει και να ενημερώσει σχετικά το Τμήμα Δημόσιας Διοίκησης &amp; Προσωπικού.</w:t>
      </w:r>
      <w:r w:rsidR="00F970B8">
        <w:rPr>
          <w:rFonts w:cs="Arial"/>
          <w:sz w:val="26"/>
          <w:szCs w:val="26"/>
          <w:lang w:val="el-GR"/>
        </w:rPr>
        <w:t xml:space="preserve">   Πρόσθετα, απαγορεύεται η διεξαγωγή </w:t>
      </w:r>
      <w:r w:rsidR="009F7668">
        <w:rPr>
          <w:rFonts w:cs="Arial"/>
          <w:sz w:val="26"/>
          <w:szCs w:val="26"/>
          <w:lang w:val="el-GR"/>
        </w:rPr>
        <w:t xml:space="preserve">εκδηλώσεων, </w:t>
      </w:r>
      <w:r w:rsidR="00F970B8">
        <w:rPr>
          <w:rFonts w:cs="Arial"/>
          <w:sz w:val="26"/>
          <w:szCs w:val="26"/>
          <w:lang w:val="el-GR"/>
        </w:rPr>
        <w:t>συνεδρίων/σεμιναρ</w:t>
      </w:r>
      <w:r w:rsidR="001F3B8D">
        <w:rPr>
          <w:rFonts w:cs="Arial"/>
          <w:sz w:val="26"/>
          <w:szCs w:val="26"/>
          <w:lang w:val="el-GR"/>
        </w:rPr>
        <w:t>ίων στο εσωτερικ</w:t>
      </w:r>
      <w:r w:rsidR="00BE1507">
        <w:rPr>
          <w:rFonts w:cs="Arial"/>
          <w:sz w:val="26"/>
          <w:szCs w:val="26"/>
          <w:lang w:val="el-GR"/>
        </w:rPr>
        <w:t>ό καθώς και οι μαζικές συγκεντρώσεις άνω των 75 ατόμων.</w:t>
      </w:r>
    </w:p>
    <w:p w14:paraId="1E5B8950" w14:textId="77777777" w:rsidR="00354544" w:rsidRPr="00354544" w:rsidRDefault="00354544" w:rsidP="00354544">
      <w:pPr>
        <w:spacing w:line="288" w:lineRule="auto"/>
        <w:jc w:val="both"/>
        <w:rPr>
          <w:rFonts w:cs="Arial"/>
          <w:sz w:val="26"/>
          <w:szCs w:val="26"/>
          <w:lang w:val="el-GR"/>
        </w:rPr>
      </w:pPr>
    </w:p>
    <w:p w14:paraId="38AF893F" w14:textId="2572FAEB" w:rsidR="00354544" w:rsidRPr="00354544" w:rsidRDefault="00354544" w:rsidP="00354544">
      <w:pPr>
        <w:spacing w:line="288" w:lineRule="auto"/>
        <w:jc w:val="both"/>
        <w:rPr>
          <w:rFonts w:cs="Arial"/>
          <w:sz w:val="26"/>
          <w:szCs w:val="26"/>
          <w:lang w:val="el-GR"/>
        </w:rPr>
      </w:pPr>
      <w:r w:rsidRPr="00354544">
        <w:rPr>
          <w:rFonts w:cs="Arial"/>
          <w:sz w:val="26"/>
          <w:szCs w:val="26"/>
          <w:lang w:val="el-GR"/>
        </w:rPr>
        <w:t>3</w:t>
      </w:r>
      <w:r>
        <w:rPr>
          <w:rFonts w:cs="Arial"/>
          <w:sz w:val="26"/>
          <w:szCs w:val="26"/>
          <w:lang w:val="el-GR"/>
        </w:rPr>
        <w:t xml:space="preserve">.  </w:t>
      </w:r>
      <w:r w:rsidRPr="00354544">
        <w:rPr>
          <w:rFonts w:cs="Arial"/>
          <w:sz w:val="26"/>
          <w:szCs w:val="26"/>
          <w:lang w:val="el-GR"/>
        </w:rPr>
        <w:t xml:space="preserve">Σε σχέση με </w:t>
      </w:r>
      <w:r w:rsidRPr="00354544">
        <w:rPr>
          <w:rFonts w:cs="Arial"/>
          <w:b/>
          <w:bCs/>
          <w:sz w:val="26"/>
          <w:szCs w:val="26"/>
          <w:lang w:val="el-GR"/>
        </w:rPr>
        <w:t>την απουσία των υπαλλήλων</w:t>
      </w:r>
      <w:r w:rsidRPr="00354544">
        <w:rPr>
          <w:rFonts w:cs="Arial"/>
          <w:sz w:val="26"/>
          <w:szCs w:val="26"/>
          <w:lang w:val="el-GR"/>
        </w:rPr>
        <w:t xml:space="preserve"> του δημόσιου και ευρύτερου δημόσιου τομέα (μόνιμων υπαλλήλων, εργοδοτούμενων αορίστου και ορισμένου χρόνου και ωρομίσθιου κυβερνητικού προσωπικού) που ταξίδεψαν σε χώρες υψηλού κινδύνου και  θα πρέπει να αυτοπεριοριστούν στο σπίτι για περίοδο 14 ημερών, πληροφορείστε ότι αυτή θα τυγχάνει χειρισμού </w:t>
      </w:r>
      <w:r w:rsidRPr="00354544">
        <w:rPr>
          <w:rFonts w:cs="Arial"/>
          <w:b/>
          <w:bCs/>
          <w:sz w:val="26"/>
          <w:szCs w:val="26"/>
          <w:lang w:val="el-GR"/>
        </w:rPr>
        <w:t>ως άδεια ασθεν</w:t>
      </w:r>
      <w:bookmarkStart w:id="0" w:name="_GoBack"/>
      <w:bookmarkEnd w:id="0"/>
      <w:r w:rsidRPr="00354544">
        <w:rPr>
          <w:rFonts w:cs="Arial"/>
          <w:b/>
          <w:bCs/>
          <w:sz w:val="26"/>
          <w:szCs w:val="26"/>
          <w:lang w:val="el-GR"/>
        </w:rPr>
        <w:t>είας</w:t>
      </w:r>
      <w:r w:rsidRPr="00354544">
        <w:rPr>
          <w:rFonts w:cs="Arial"/>
          <w:sz w:val="26"/>
          <w:szCs w:val="26"/>
          <w:lang w:val="el-GR"/>
        </w:rPr>
        <w:t xml:space="preserve">, </w:t>
      </w:r>
      <w:r w:rsidR="001F3B8D">
        <w:rPr>
          <w:rFonts w:cs="Arial"/>
          <w:sz w:val="26"/>
          <w:szCs w:val="26"/>
          <w:lang w:val="el-GR"/>
        </w:rPr>
        <w:t xml:space="preserve"> </w:t>
      </w:r>
      <w:r w:rsidRPr="00354544">
        <w:rPr>
          <w:rFonts w:cs="Arial"/>
          <w:sz w:val="26"/>
          <w:szCs w:val="26"/>
          <w:lang w:val="el-GR"/>
        </w:rPr>
        <w:t>Σε σχέση, ωστόσο, με απουσία από την εργασία για οποιοδήποτε άλλο λόγο που δεν εμπίπτει στο πιο πάνω κριτήριο, αυτή θα προσμετρά έναντι της άδεια ανάπαυσης που έχει σε πίστη του ο υπάλληλος.</w:t>
      </w:r>
    </w:p>
    <w:p w14:paraId="4130FECB" w14:textId="77777777" w:rsidR="00354544" w:rsidRDefault="00354544" w:rsidP="00354544">
      <w:pPr>
        <w:spacing w:line="288" w:lineRule="auto"/>
        <w:jc w:val="both"/>
        <w:rPr>
          <w:rFonts w:cs="Arial"/>
          <w:sz w:val="26"/>
          <w:szCs w:val="26"/>
          <w:lang w:val="el-GR"/>
        </w:rPr>
      </w:pPr>
    </w:p>
    <w:p w14:paraId="4710CC22" w14:textId="77777777" w:rsidR="001F3B8D" w:rsidRDefault="001F3B8D" w:rsidP="00354544">
      <w:pPr>
        <w:spacing w:line="288" w:lineRule="auto"/>
        <w:jc w:val="both"/>
        <w:rPr>
          <w:rFonts w:cs="Arial"/>
          <w:sz w:val="26"/>
          <w:szCs w:val="26"/>
          <w:lang w:val="el-GR"/>
        </w:rPr>
      </w:pPr>
    </w:p>
    <w:p w14:paraId="193D887B" w14:textId="77777777" w:rsidR="00354544" w:rsidRPr="00354544" w:rsidRDefault="00354544" w:rsidP="00354544">
      <w:pPr>
        <w:spacing w:line="288" w:lineRule="auto"/>
        <w:jc w:val="both"/>
        <w:rPr>
          <w:rFonts w:cs="Arial"/>
          <w:sz w:val="26"/>
          <w:szCs w:val="26"/>
          <w:lang w:val="el-GR"/>
        </w:rPr>
      </w:pPr>
    </w:p>
    <w:p w14:paraId="0FAB8179" w14:textId="620FF52C" w:rsidR="00354544" w:rsidRPr="00354544" w:rsidRDefault="00354544" w:rsidP="00354544">
      <w:pPr>
        <w:spacing w:line="288" w:lineRule="auto"/>
        <w:jc w:val="both"/>
        <w:rPr>
          <w:rFonts w:cs="Arial"/>
          <w:sz w:val="26"/>
          <w:szCs w:val="26"/>
          <w:lang w:val="el-GR"/>
        </w:rPr>
      </w:pPr>
      <w:r>
        <w:rPr>
          <w:rFonts w:cs="Arial"/>
          <w:sz w:val="26"/>
          <w:szCs w:val="26"/>
          <w:lang w:val="el-GR"/>
        </w:rPr>
        <w:lastRenderedPageBreak/>
        <w:t xml:space="preserve">4.  </w:t>
      </w:r>
      <w:r w:rsidRPr="00354544">
        <w:rPr>
          <w:rFonts w:cs="Arial"/>
          <w:sz w:val="26"/>
          <w:szCs w:val="26"/>
          <w:lang w:val="el-GR"/>
        </w:rPr>
        <w:t xml:space="preserve">Τονίζεται ότι, λόγω της συνεχούς μεταβαλλόμενης κατάστασης σε σχέση με τα δεδομένα της επιδημίας, οι χώρες που ενδεικτικά αναφέρθηκαν πιο πάνω, δυνατόν να διαφοροποιηθούν και ως εκ τούτου, προτρέπεστε όπως παρακολουθείτε τα δελτία τύπου του Υπουργείου Υγείας στις ιστοσελίδες του Υπουργείου Υγείας και του Γραφείου Τύπου και Πληροφοριών. </w:t>
      </w:r>
    </w:p>
    <w:p w14:paraId="4192BCA0" w14:textId="77777777" w:rsidR="00354544" w:rsidRPr="00354544" w:rsidRDefault="00354544" w:rsidP="00354544">
      <w:pPr>
        <w:spacing w:line="288" w:lineRule="auto"/>
        <w:jc w:val="both"/>
        <w:rPr>
          <w:rFonts w:cs="Arial"/>
          <w:sz w:val="26"/>
          <w:szCs w:val="26"/>
          <w:lang w:val="el-GR"/>
        </w:rPr>
      </w:pPr>
    </w:p>
    <w:p w14:paraId="355B0C69" w14:textId="77777777" w:rsidR="00354544" w:rsidRPr="00354544" w:rsidRDefault="00354544" w:rsidP="00354544">
      <w:pPr>
        <w:pStyle w:val="BodyText"/>
        <w:spacing w:after="0" w:line="288" w:lineRule="auto"/>
        <w:jc w:val="both"/>
        <w:rPr>
          <w:rFonts w:cs="Arial"/>
          <w:sz w:val="26"/>
          <w:szCs w:val="26"/>
          <w:lang w:val="el-GR"/>
        </w:rPr>
      </w:pPr>
      <w:r w:rsidRPr="00354544">
        <w:rPr>
          <w:rFonts w:cs="Arial"/>
          <w:sz w:val="26"/>
          <w:szCs w:val="26"/>
          <w:lang w:val="el-GR"/>
        </w:rPr>
        <w:t>5.</w:t>
      </w:r>
      <w:r w:rsidRPr="00354544">
        <w:rPr>
          <w:rFonts w:cs="Arial"/>
          <w:sz w:val="26"/>
          <w:szCs w:val="26"/>
          <w:lang w:val="el-GR"/>
        </w:rPr>
        <w:tab/>
        <w:t xml:space="preserve">Καταληκτικά, και ως εκ των πιο πάνω, κρίνεται επιβεβλημένο όπως ενημερώσετε </w:t>
      </w:r>
      <w:r w:rsidRPr="00354544">
        <w:rPr>
          <w:rFonts w:cs="Arial"/>
          <w:b/>
          <w:bCs/>
          <w:sz w:val="26"/>
          <w:szCs w:val="26"/>
          <w:u w:val="single"/>
          <w:lang w:val="el-GR"/>
        </w:rPr>
        <w:t>αμέσως</w:t>
      </w:r>
      <w:r w:rsidRPr="00354544">
        <w:rPr>
          <w:rFonts w:cs="Arial"/>
          <w:sz w:val="26"/>
          <w:szCs w:val="26"/>
          <w:lang w:val="el-GR"/>
        </w:rPr>
        <w:t xml:space="preserve"> κάθε Τμήμα/ Υπηρεσία, κάθε ανεξάρτητη υπηρεσία ή αρχή ή γραφείο ανεξάρτητου αξιωματούχου, κάθε νομικό πρόσωπο δημοσίου δικαίου ή οργανισμό δημοσίου δικαίου, περιλαμβανομένων και των αρχών τοπικής αυτοδιοίκησης που εμπίπτει στη σφαίρα των αρμοδιοτήτων σας, ως προς το περιεχόμενο της παρούσας Εγκυκλίου. </w:t>
      </w:r>
    </w:p>
    <w:p w14:paraId="4F42F7A7" w14:textId="77777777" w:rsidR="007D482C" w:rsidRPr="0045144B" w:rsidRDefault="007D482C" w:rsidP="007D482C">
      <w:pPr>
        <w:pStyle w:val="Header"/>
        <w:tabs>
          <w:tab w:val="clear" w:pos="4153"/>
          <w:tab w:val="clear" w:pos="8306"/>
          <w:tab w:val="left" w:pos="-1701"/>
          <w:tab w:val="center" w:pos="7655"/>
          <w:tab w:val="right" w:pos="9639"/>
        </w:tabs>
        <w:rPr>
          <w:rFonts w:cs="Arial"/>
          <w:sz w:val="26"/>
          <w:szCs w:val="26"/>
          <w:lang w:val="el-GR"/>
        </w:rPr>
      </w:pPr>
    </w:p>
    <w:p w14:paraId="57239EF4" w14:textId="52E26341" w:rsidR="007D482C" w:rsidRDefault="007D482C" w:rsidP="007D482C">
      <w:pPr>
        <w:pStyle w:val="Header"/>
        <w:tabs>
          <w:tab w:val="clear" w:pos="4153"/>
          <w:tab w:val="clear" w:pos="8306"/>
          <w:tab w:val="left" w:pos="-1701"/>
          <w:tab w:val="center" w:pos="7655"/>
          <w:tab w:val="right" w:pos="9639"/>
        </w:tabs>
        <w:rPr>
          <w:rFonts w:cs="Arial"/>
          <w:sz w:val="26"/>
          <w:szCs w:val="26"/>
          <w:lang w:val="el-GR"/>
        </w:rPr>
      </w:pPr>
    </w:p>
    <w:p w14:paraId="52069079" w14:textId="77777777" w:rsidR="0045144B" w:rsidRPr="0045144B" w:rsidRDefault="0045144B" w:rsidP="007D482C">
      <w:pPr>
        <w:pStyle w:val="Header"/>
        <w:tabs>
          <w:tab w:val="clear" w:pos="4153"/>
          <w:tab w:val="clear" w:pos="8306"/>
          <w:tab w:val="left" w:pos="-1701"/>
          <w:tab w:val="center" w:pos="7655"/>
          <w:tab w:val="right" w:pos="9639"/>
        </w:tabs>
        <w:rPr>
          <w:rFonts w:cs="Arial"/>
          <w:sz w:val="26"/>
          <w:szCs w:val="26"/>
          <w:lang w:val="el-GR"/>
        </w:rPr>
      </w:pPr>
    </w:p>
    <w:p w14:paraId="0C95D5F4" w14:textId="40D49794" w:rsidR="00383CDC" w:rsidRPr="0045144B" w:rsidRDefault="006572A5" w:rsidP="0053544F">
      <w:pPr>
        <w:pStyle w:val="BodyTextIndent"/>
        <w:tabs>
          <w:tab w:val="center" w:pos="6804"/>
        </w:tabs>
        <w:spacing w:after="0"/>
        <w:ind w:left="0" w:right="-424" w:firstLine="0"/>
        <w:rPr>
          <w:szCs w:val="26"/>
        </w:rPr>
      </w:pPr>
      <w:r w:rsidRPr="0045144B">
        <w:rPr>
          <w:szCs w:val="26"/>
        </w:rPr>
        <w:t xml:space="preserve">                                                                                       </w:t>
      </w:r>
      <w:r w:rsidR="00460662" w:rsidRPr="0045144B">
        <w:rPr>
          <w:szCs w:val="26"/>
        </w:rPr>
        <w:t xml:space="preserve">  </w:t>
      </w:r>
      <w:r w:rsidRPr="0045144B">
        <w:rPr>
          <w:szCs w:val="26"/>
        </w:rPr>
        <w:t>Γιώργος Παντελή</w:t>
      </w:r>
    </w:p>
    <w:p w14:paraId="6B3DA6EA" w14:textId="4DB7E0F1" w:rsidR="00383CDC" w:rsidRPr="0045144B" w:rsidRDefault="006572A5" w:rsidP="0053544F">
      <w:pPr>
        <w:tabs>
          <w:tab w:val="center" w:pos="6804"/>
        </w:tabs>
        <w:ind w:right="-424"/>
        <w:jc w:val="both"/>
        <w:rPr>
          <w:bCs/>
          <w:sz w:val="26"/>
          <w:szCs w:val="26"/>
          <w:lang w:val="el-GR"/>
        </w:rPr>
      </w:pPr>
      <w:r w:rsidRPr="0045144B">
        <w:rPr>
          <w:bCs/>
          <w:sz w:val="26"/>
          <w:szCs w:val="26"/>
          <w:lang w:val="el-GR"/>
        </w:rPr>
        <w:t xml:space="preserve">                                                                                       </w:t>
      </w:r>
      <w:r w:rsidR="006B47B7" w:rsidRPr="0045144B">
        <w:rPr>
          <w:bCs/>
          <w:sz w:val="26"/>
          <w:szCs w:val="26"/>
          <w:lang w:val="el-GR"/>
        </w:rPr>
        <w:t xml:space="preserve"> </w:t>
      </w:r>
      <w:r w:rsidR="0014106F" w:rsidRPr="0045144B">
        <w:rPr>
          <w:bCs/>
          <w:sz w:val="26"/>
          <w:szCs w:val="26"/>
          <w:lang w:val="el-GR"/>
        </w:rPr>
        <w:t>Γενικό</w:t>
      </w:r>
      <w:r w:rsidR="00A16A87" w:rsidRPr="0045144B">
        <w:rPr>
          <w:bCs/>
          <w:sz w:val="26"/>
          <w:szCs w:val="26"/>
          <w:lang w:val="el-GR"/>
        </w:rPr>
        <w:t>ς</w:t>
      </w:r>
      <w:r w:rsidR="0014106F" w:rsidRPr="0045144B">
        <w:rPr>
          <w:bCs/>
          <w:sz w:val="26"/>
          <w:szCs w:val="26"/>
          <w:lang w:val="el-GR"/>
        </w:rPr>
        <w:t xml:space="preserve"> Διευθυντή</w:t>
      </w:r>
      <w:r w:rsidR="00A16A87" w:rsidRPr="0045144B">
        <w:rPr>
          <w:bCs/>
          <w:sz w:val="26"/>
          <w:szCs w:val="26"/>
          <w:lang w:val="el-GR"/>
        </w:rPr>
        <w:t>ς</w:t>
      </w:r>
    </w:p>
    <w:p w14:paraId="02CA3AA0" w14:textId="3A73C809" w:rsidR="00660F45" w:rsidRPr="0045144B" w:rsidRDefault="00383CDC" w:rsidP="00FB21A5">
      <w:pPr>
        <w:tabs>
          <w:tab w:val="left" w:pos="567"/>
          <w:tab w:val="left" w:pos="993"/>
          <w:tab w:val="center" w:pos="6804"/>
        </w:tabs>
        <w:ind w:right="-424"/>
        <w:jc w:val="both"/>
        <w:rPr>
          <w:rFonts w:ascii="Arial" w:hAnsi="Arial"/>
          <w:bCs/>
          <w:sz w:val="26"/>
          <w:szCs w:val="26"/>
          <w:lang w:val="el-GR"/>
        </w:rPr>
      </w:pPr>
      <w:r w:rsidRPr="0045144B">
        <w:rPr>
          <w:bCs/>
          <w:sz w:val="26"/>
          <w:szCs w:val="26"/>
          <w:lang w:val="el-GR"/>
        </w:rPr>
        <w:tab/>
      </w:r>
      <w:r w:rsidRPr="0045144B">
        <w:rPr>
          <w:bCs/>
          <w:sz w:val="26"/>
          <w:szCs w:val="26"/>
          <w:lang w:val="el-GR"/>
        </w:rPr>
        <w:tab/>
      </w:r>
      <w:r w:rsidR="00FB21A5" w:rsidRPr="0045144B">
        <w:rPr>
          <w:bCs/>
          <w:sz w:val="26"/>
          <w:szCs w:val="26"/>
          <w:lang w:val="el-GR"/>
        </w:rPr>
        <w:t xml:space="preserve">                                                                   </w:t>
      </w:r>
      <w:r w:rsidRPr="0045144B">
        <w:rPr>
          <w:bCs/>
          <w:sz w:val="26"/>
          <w:szCs w:val="26"/>
          <w:lang w:val="el-GR"/>
        </w:rPr>
        <w:t>Υπουργείου Οικονομικών</w:t>
      </w:r>
    </w:p>
    <w:p w14:paraId="2B6DF7C1" w14:textId="77777777" w:rsidR="0064456B" w:rsidRPr="0045144B" w:rsidRDefault="0064456B" w:rsidP="0053544F">
      <w:pPr>
        <w:ind w:right="-424"/>
        <w:rPr>
          <w:b/>
          <w:sz w:val="26"/>
          <w:szCs w:val="26"/>
          <w:lang w:val="el-GR"/>
        </w:rPr>
      </w:pPr>
    </w:p>
    <w:sectPr w:rsidR="0064456B" w:rsidRPr="0045144B" w:rsidSect="00423FB5">
      <w:headerReference w:type="even" r:id="rId8"/>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5A1F" w14:textId="77777777" w:rsidR="00876B52" w:rsidRDefault="00876B52">
      <w:r>
        <w:separator/>
      </w:r>
    </w:p>
  </w:endnote>
  <w:endnote w:type="continuationSeparator" w:id="0">
    <w:p w14:paraId="7E4F9DFB" w14:textId="77777777" w:rsidR="00876B52" w:rsidRDefault="0087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7A58" w14:textId="77777777" w:rsidR="00936189" w:rsidRDefault="00936189">
    <w:pPr>
      <w:pStyle w:val="Footer"/>
      <w:pBdr>
        <w:bottom w:val="single" w:sz="6" w:space="1" w:color="auto"/>
      </w:pBdr>
      <w:rPr>
        <w:lang w:val="el-GR"/>
      </w:rPr>
    </w:pPr>
  </w:p>
  <w:p w14:paraId="44073C57" w14:textId="77777777" w:rsidR="00936189" w:rsidRDefault="00936189">
    <w:pPr>
      <w:pStyle w:val="Footer"/>
      <w:jc w:val="center"/>
      <w:rPr>
        <w:sz w:val="20"/>
        <w:lang w:val="el-GR"/>
      </w:rPr>
    </w:pPr>
    <w:r>
      <w:rPr>
        <w:sz w:val="20"/>
        <w:lang w:val="el-GR"/>
      </w:rPr>
      <w:t>Γωνία Μιχαήλ Καραολή &amp; Γρηγόρη Αυξεντίου, 1439 Λευκωσία.</w:t>
    </w:r>
  </w:p>
  <w:p w14:paraId="64A29C30" w14:textId="77777777" w:rsidR="00936189" w:rsidRDefault="00936189">
    <w:pPr>
      <w:pStyle w:val="Footer"/>
      <w:jc w:val="center"/>
      <w:rPr>
        <w:sz w:val="20"/>
        <w:lang w:val="el-GR"/>
      </w:rPr>
    </w:pPr>
    <w:r>
      <w:rPr>
        <w:sz w:val="20"/>
        <w:lang w:val="el-GR"/>
      </w:rPr>
      <w:t>ΤΗΛ.:  +357 22601115  -  ΦΑΞ + 357 22602743</w:t>
    </w:r>
  </w:p>
  <w:p w14:paraId="4D4EBB52" w14:textId="77777777" w:rsidR="00936189" w:rsidRDefault="00936189">
    <w:pPr>
      <w:pStyle w:val="Footer"/>
      <w:jc w:val="center"/>
      <w:rPr>
        <w:sz w:val="20"/>
        <w:lang w:val="el-GR"/>
      </w:rPr>
    </w:pPr>
    <w:r>
      <w:rPr>
        <w:sz w:val="20"/>
        <w:lang w:val="el-GR"/>
      </w:rPr>
      <w:t xml:space="preserve">Ηλεκτρονικό Ταχυδρομείο: </w:t>
    </w:r>
    <w:hyperlink r:id="rId1" w:history="1">
      <w:r>
        <w:rPr>
          <w:rStyle w:val="Hyperlink"/>
          <w:sz w:val="20"/>
          <w:lang w:val="en-US"/>
        </w:rPr>
        <w:t>perm</w:t>
      </w:r>
      <w:r>
        <w:rPr>
          <w:rStyle w:val="Hyperlink"/>
          <w:sz w:val="20"/>
          <w:lang w:val="el-GR"/>
        </w:rPr>
        <w:t>.</w:t>
      </w:r>
      <w:r>
        <w:rPr>
          <w:rStyle w:val="Hyperlink"/>
          <w:sz w:val="20"/>
          <w:lang w:val="en-US"/>
        </w:rPr>
        <w:t>sec</w:t>
      </w:r>
      <w:r>
        <w:rPr>
          <w:rStyle w:val="Hyperlink"/>
          <w:sz w:val="20"/>
          <w:lang w:val="el-GR"/>
        </w:rPr>
        <w:t>@</w:t>
      </w:r>
      <w:r>
        <w:rPr>
          <w:rStyle w:val="Hyperlink"/>
          <w:sz w:val="20"/>
          <w:lang w:val="en-US"/>
        </w:rPr>
        <w:t>mof</w:t>
      </w:r>
      <w:r>
        <w:rPr>
          <w:rStyle w:val="Hyperlink"/>
          <w:sz w:val="20"/>
          <w:lang w:val="el-GR"/>
        </w:rPr>
        <w:t>.</w:t>
      </w:r>
      <w:r>
        <w:rPr>
          <w:rStyle w:val="Hyperlink"/>
          <w:sz w:val="20"/>
          <w:lang w:val="en-US"/>
        </w:rPr>
        <w:t>gov</w:t>
      </w:r>
      <w:r>
        <w:rPr>
          <w:rStyle w:val="Hyperlink"/>
          <w:sz w:val="20"/>
          <w:lang w:val="el-GR"/>
        </w:rPr>
        <w:t>.</w:t>
      </w:r>
      <w:r>
        <w:rPr>
          <w:rStyle w:val="Hyperlink"/>
          <w:sz w:val="20"/>
          <w:lang w:val="en-US"/>
        </w:rPr>
        <w:t>cy</w:t>
      </w:r>
    </w:hyperlink>
    <w:r>
      <w:rPr>
        <w:sz w:val="20"/>
        <w:lang w:val="el-GR"/>
      </w:rPr>
      <w:t xml:space="preserve">                Ιστοσελίδα: </w:t>
    </w:r>
    <w:r>
      <w:rPr>
        <w:sz w:val="20"/>
        <w:lang w:val="en-US"/>
      </w:rPr>
      <w:t>http</w:t>
    </w:r>
    <w:r>
      <w:rPr>
        <w:sz w:val="20"/>
        <w:lang w:val="el-GR"/>
      </w:rPr>
      <w:t>://</w:t>
    </w:r>
    <w:r>
      <w:rPr>
        <w:sz w:val="20"/>
        <w:lang w:val="en-US"/>
      </w:rPr>
      <w:t>www</w:t>
    </w:r>
    <w:r>
      <w:rPr>
        <w:sz w:val="20"/>
        <w:lang w:val="el-GR"/>
      </w:rPr>
      <w:t>.</w:t>
    </w:r>
    <w:r>
      <w:rPr>
        <w:sz w:val="20"/>
        <w:lang w:val="en-US"/>
      </w:rPr>
      <w:t>mof</w:t>
    </w:r>
    <w:r>
      <w:rPr>
        <w:sz w:val="20"/>
        <w:lang w:val="el-GR"/>
      </w:rPr>
      <w:t>.</w:t>
    </w:r>
    <w:r>
      <w:rPr>
        <w:sz w:val="20"/>
        <w:lang w:val="en-US"/>
      </w:rPr>
      <w:t>gov</w:t>
    </w:r>
    <w:r>
      <w:rPr>
        <w:sz w:val="20"/>
        <w:lang w:val="el-GR"/>
      </w:rPr>
      <w:t>.</w:t>
    </w:r>
    <w:r>
      <w:rPr>
        <w:sz w:val="20"/>
        <w:lang w:val="en-US"/>
      </w:rPr>
      <w:t>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9CD7" w14:textId="77777777" w:rsidR="00936189" w:rsidRDefault="00936189">
    <w:pPr>
      <w:pStyle w:val="Footer"/>
      <w:pBdr>
        <w:bottom w:val="single" w:sz="6" w:space="1" w:color="auto"/>
      </w:pBdr>
      <w:jc w:val="center"/>
      <w:rPr>
        <w:sz w:val="20"/>
        <w:lang w:val="el-GR"/>
      </w:rPr>
    </w:pPr>
  </w:p>
  <w:p w14:paraId="3BC7E176" w14:textId="77777777" w:rsidR="00936189" w:rsidRDefault="00936189">
    <w:pPr>
      <w:pStyle w:val="Footer"/>
      <w:jc w:val="center"/>
      <w:rPr>
        <w:sz w:val="20"/>
        <w:lang w:val="el-GR"/>
      </w:rPr>
    </w:pPr>
    <w:r>
      <w:rPr>
        <w:sz w:val="20"/>
        <w:lang w:val="el-GR"/>
      </w:rPr>
      <w:t>Γωνία Μιχαήλ Καραολή &amp; Γρηγόρη Αυξεντίου, 1439 Λευκωσία.</w:t>
    </w:r>
  </w:p>
  <w:p w14:paraId="7E214148" w14:textId="77777777" w:rsidR="00936189" w:rsidRDefault="00936189">
    <w:pPr>
      <w:pStyle w:val="Footer"/>
      <w:jc w:val="center"/>
      <w:rPr>
        <w:sz w:val="20"/>
        <w:lang w:val="el-GR"/>
      </w:rPr>
    </w:pPr>
    <w:r>
      <w:rPr>
        <w:sz w:val="20"/>
        <w:lang w:val="el-GR"/>
      </w:rPr>
      <w:t>ΤΗΛ.:  +357 22601115  -  ΦΑΞ + 357 22602743</w:t>
    </w:r>
  </w:p>
  <w:p w14:paraId="5CD26A0E" w14:textId="77777777" w:rsidR="00936189" w:rsidRDefault="00936189">
    <w:pPr>
      <w:pStyle w:val="Footer"/>
      <w:rPr>
        <w:lang w:val="el-GR"/>
      </w:rPr>
    </w:pPr>
    <w:r>
      <w:rPr>
        <w:sz w:val="20"/>
        <w:lang w:val="el-GR"/>
      </w:rPr>
      <w:t xml:space="preserve">Ηλεκτρονικό Ταχυδρομείο: </w:t>
    </w:r>
    <w:hyperlink r:id="rId1" w:history="1">
      <w:r>
        <w:rPr>
          <w:rStyle w:val="Hyperlink"/>
          <w:sz w:val="20"/>
          <w:lang w:val="en-US"/>
        </w:rPr>
        <w:t>perm</w:t>
      </w:r>
      <w:r>
        <w:rPr>
          <w:rStyle w:val="Hyperlink"/>
          <w:sz w:val="20"/>
          <w:lang w:val="el-GR"/>
        </w:rPr>
        <w:t>.</w:t>
      </w:r>
      <w:r>
        <w:rPr>
          <w:rStyle w:val="Hyperlink"/>
          <w:sz w:val="20"/>
          <w:lang w:val="en-US"/>
        </w:rPr>
        <w:t>sec</w:t>
      </w:r>
      <w:r>
        <w:rPr>
          <w:rStyle w:val="Hyperlink"/>
          <w:sz w:val="20"/>
          <w:lang w:val="el-GR"/>
        </w:rPr>
        <w:t>@</w:t>
      </w:r>
      <w:r>
        <w:rPr>
          <w:rStyle w:val="Hyperlink"/>
          <w:sz w:val="20"/>
          <w:lang w:val="en-US"/>
        </w:rPr>
        <w:t>mof</w:t>
      </w:r>
      <w:r>
        <w:rPr>
          <w:rStyle w:val="Hyperlink"/>
          <w:sz w:val="20"/>
          <w:lang w:val="el-GR"/>
        </w:rPr>
        <w:t>.</w:t>
      </w:r>
      <w:r>
        <w:rPr>
          <w:rStyle w:val="Hyperlink"/>
          <w:sz w:val="20"/>
          <w:lang w:val="en-US"/>
        </w:rPr>
        <w:t>gov</w:t>
      </w:r>
      <w:r>
        <w:rPr>
          <w:rStyle w:val="Hyperlink"/>
          <w:sz w:val="20"/>
          <w:lang w:val="el-GR"/>
        </w:rPr>
        <w:t>.</w:t>
      </w:r>
      <w:r>
        <w:rPr>
          <w:rStyle w:val="Hyperlink"/>
          <w:sz w:val="20"/>
          <w:lang w:val="en-US"/>
        </w:rPr>
        <w:t>cy</w:t>
      </w:r>
    </w:hyperlink>
    <w:r>
      <w:rPr>
        <w:sz w:val="20"/>
        <w:lang w:val="el-GR"/>
      </w:rPr>
      <w:t xml:space="preserve">                Ιστοσελίδα: </w:t>
    </w:r>
    <w:r>
      <w:rPr>
        <w:sz w:val="20"/>
        <w:lang w:val="en-US"/>
      </w:rPr>
      <w:t>http</w:t>
    </w:r>
    <w:r>
      <w:rPr>
        <w:sz w:val="20"/>
        <w:lang w:val="el-GR"/>
      </w:rPr>
      <w:t>://</w:t>
    </w:r>
    <w:r>
      <w:rPr>
        <w:sz w:val="20"/>
        <w:lang w:val="en-US"/>
      </w:rPr>
      <w:t>www</w:t>
    </w:r>
    <w:r>
      <w:rPr>
        <w:sz w:val="20"/>
        <w:lang w:val="el-GR"/>
      </w:rPr>
      <w:t>.</w:t>
    </w:r>
    <w:r>
      <w:rPr>
        <w:sz w:val="20"/>
        <w:lang w:val="en-US"/>
      </w:rPr>
      <w:t>mof</w:t>
    </w:r>
    <w:r>
      <w:rPr>
        <w:sz w:val="20"/>
        <w:lang w:val="el-GR"/>
      </w:rPr>
      <w:t>.</w:t>
    </w:r>
    <w:r>
      <w:rPr>
        <w:sz w:val="20"/>
        <w:lang w:val="en-US"/>
      </w:rPr>
      <w:t>gov</w:t>
    </w:r>
    <w:r>
      <w:rPr>
        <w:sz w:val="20"/>
        <w:lang w:val="el-GR"/>
      </w:rPr>
      <w:t>.</w:t>
    </w:r>
    <w:r>
      <w:rPr>
        <w:sz w:val="20"/>
        <w:lang w:val="en-US"/>
      </w:rPr>
      <w:t>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C2CC" w14:textId="77777777" w:rsidR="00876B52" w:rsidRDefault="00876B52">
      <w:r>
        <w:separator/>
      </w:r>
    </w:p>
  </w:footnote>
  <w:footnote w:type="continuationSeparator" w:id="0">
    <w:p w14:paraId="316038FE" w14:textId="77777777" w:rsidR="00876B52" w:rsidRDefault="0087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516" w14:textId="77777777" w:rsidR="00936189" w:rsidRDefault="009361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58854" w14:textId="77777777" w:rsidR="00936189" w:rsidRDefault="00936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F0ED" w14:textId="77777777" w:rsidR="00936189" w:rsidRDefault="009361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668">
      <w:rPr>
        <w:rStyle w:val="PageNumber"/>
        <w:noProof/>
      </w:rPr>
      <w:t>3</w:t>
    </w:r>
    <w:r>
      <w:rPr>
        <w:rStyle w:val="PageNumber"/>
      </w:rPr>
      <w:fldChar w:fldCharType="end"/>
    </w:r>
  </w:p>
  <w:p w14:paraId="195489D1" w14:textId="77777777" w:rsidR="00936189" w:rsidRDefault="00936189">
    <w:pPr>
      <w:jc w:val="center"/>
      <w:rPr>
        <w:szCs w:val="18"/>
        <w:lang w:val="el-GR"/>
      </w:rPr>
    </w:pPr>
  </w:p>
  <w:p w14:paraId="5B37E8F9" w14:textId="77777777" w:rsidR="00936189" w:rsidRDefault="00936189">
    <w:pPr>
      <w:jc w:val="center"/>
      <w:rPr>
        <w:szCs w:val="18"/>
        <w:lang w:val="el-GR"/>
      </w:rPr>
    </w:pPr>
  </w:p>
  <w:p w14:paraId="0AF16E54" w14:textId="77777777" w:rsidR="00936189" w:rsidRDefault="00936189">
    <w:pPr>
      <w:jc w:val="center"/>
      <w:rPr>
        <w:szCs w:val="18"/>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34B8" w14:textId="77777777" w:rsidR="00936189" w:rsidRDefault="00876B52" w:rsidP="004C7A41">
    <w:pPr>
      <w:pStyle w:val="Header"/>
      <w:jc w:val="center"/>
      <w:rPr>
        <w:lang w:val="el-GR"/>
      </w:rPr>
    </w:pPr>
    <w:r>
      <w:rPr>
        <w:noProof/>
        <w:lang w:val="en-US"/>
      </w:rPr>
      <w:object w:dxaOrig="1440" w:dyaOrig="1440" w14:anchorId="6CDED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1.95pt;margin-top:10.65pt;width:294.25pt;height:52.15pt;z-index:251658240">
          <v:imagedata r:id="rId1" o:title=""/>
        </v:shape>
        <o:OLEObject Type="Embed" ProgID="Word.Picture.8" ShapeID="_x0000_s2049" DrawAspect="Content" ObjectID="_1645367864" r:id="rId2"/>
      </w:object>
    </w:r>
  </w:p>
  <w:p w14:paraId="6D8432EF" w14:textId="77777777" w:rsidR="00936189" w:rsidRDefault="00936189">
    <w:pPr>
      <w:pStyle w:val="Header"/>
      <w:rPr>
        <w:lang w:val="el-GR"/>
      </w:rPr>
    </w:pPr>
  </w:p>
  <w:p w14:paraId="03A2EE98" w14:textId="77777777" w:rsidR="00936189" w:rsidRDefault="00936189">
    <w:pPr>
      <w:pStyle w:val="Header"/>
      <w:rPr>
        <w:lang w:val="el-GR"/>
      </w:rPr>
    </w:pPr>
  </w:p>
  <w:p w14:paraId="1CA7E2C3" w14:textId="77777777" w:rsidR="00936189" w:rsidRDefault="00936189" w:rsidP="00383CDC">
    <w:pPr>
      <w:jc w:val="center"/>
      <w:rPr>
        <w:b/>
        <w:lang w:val="el-GR"/>
      </w:rPr>
    </w:pPr>
  </w:p>
  <w:p w14:paraId="6FB30663" w14:textId="77777777" w:rsidR="00936189" w:rsidRDefault="00936189" w:rsidP="00383CDC">
    <w:pPr>
      <w:jc w:val="center"/>
      <w:rPr>
        <w:b/>
        <w:lang w:val="el-GR"/>
      </w:rPr>
    </w:pPr>
  </w:p>
  <w:p w14:paraId="420902F8" w14:textId="77777777" w:rsidR="00936189" w:rsidRDefault="00936189" w:rsidP="0053544F">
    <w:pPr>
      <w:rPr>
        <w:b/>
        <w:lang w:val="el-GR"/>
      </w:rPr>
    </w:pPr>
    <w:r>
      <w:rPr>
        <w:b/>
        <w:lang w:val="el-GR"/>
      </w:rPr>
      <w:t xml:space="preserve">                                        ΥΠΟΥΡΓΕΙΟ ΟΙΚΟΝΟΜΙΚΩΝ </w:t>
    </w:r>
  </w:p>
  <w:p w14:paraId="6EC3B96F" w14:textId="77777777" w:rsidR="00936189" w:rsidRDefault="00936189" w:rsidP="0053544F">
    <w:pPr>
      <w:pStyle w:val="Heading1"/>
      <w:jc w:val="left"/>
      <w:rPr>
        <w:bCs/>
      </w:rPr>
    </w:pPr>
    <w:r>
      <w:rPr>
        <w:bCs/>
      </w:rPr>
      <w:t xml:space="preserve">                                            Γραφείο Γενικού Διευθυντή</w:t>
    </w:r>
  </w:p>
  <w:p w14:paraId="65ADD341" w14:textId="77777777" w:rsidR="00936189" w:rsidRPr="004C7A41" w:rsidRDefault="00936189" w:rsidP="00383CDC">
    <w:pPr>
      <w:jc w:val="center"/>
      <w:rPr>
        <w:bCs/>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FE0"/>
    <w:multiLevelType w:val="hybridMultilevel"/>
    <w:tmpl w:val="0DCA5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11D18"/>
    <w:multiLevelType w:val="hybridMultilevel"/>
    <w:tmpl w:val="B1860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12EB0"/>
    <w:multiLevelType w:val="hybridMultilevel"/>
    <w:tmpl w:val="851029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27F92"/>
    <w:multiLevelType w:val="hybridMultilevel"/>
    <w:tmpl w:val="9D3E00BA"/>
    <w:lvl w:ilvl="0" w:tplc="2A9ADFEC">
      <w:start w:val="1"/>
      <w:numFmt w:val="bullet"/>
      <w:lvlText w:val=""/>
      <w:lvlJc w:val="left"/>
      <w:pPr>
        <w:tabs>
          <w:tab w:val="num" w:pos="720"/>
        </w:tabs>
        <w:ind w:left="720" w:hanging="360"/>
      </w:pPr>
      <w:rPr>
        <w:rFonts w:ascii="Wingdings" w:hAnsi="Wingdings" w:hint="default"/>
      </w:rPr>
    </w:lvl>
    <w:lvl w:ilvl="1" w:tplc="EFC89228">
      <w:start w:val="1"/>
      <w:numFmt w:val="bullet"/>
      <w:lvlText w:val=""/>
      <w:lvlJc w:val="left"/>
      <w:pPr>
        <w:tabs>
          <w:tab w:val="num" w:pos="1440"/>
        </w:tabs>
        <w:ind w:left="1440" w:hanging="360"/>
      </w:pPr>
      <w:rPr>
        <w:rFonts w:ascii="Wingdings" w:hAnsi="Wingdings" w:hint="default"/>
      </w:rPr>
    </w:lvl>
    <w:lvl w:ilvl="2" w:tplc="A36CEAEA">
      <w:start w:val="1"/>
      <w:numFmt w:val="bullet"/>
      <w:lvlText w:val=""/>
      <w:lvlJc w:val="left"/>
      <w:pPr>
        <w:tabs>
          <w:tab w:val="num" w:pos="2160"/>
        </w:tabs>
        <w:ind w:left="2160" w:hanging="360"/>
      </w:pPr>
      <w:rPr>
        <w:rFonts w:ascii="Wingdings" w:hAnsi="Wingdings" w:hint="default"/>
      </w:rPr>
    </w:lvl>
    <w:lvl w:ilvl="3" w:tplc="BE72B446">
      <w:start w:val="1"/>
      <w:numFmt w:val="bullet"/>
      <w:lvlText w:val=""/>
      <w:lvlJc w:val="left"/>
      <w:pPr>
        <w:tabs>
          <w:tab w:val="num" w:pos="2880"/>
        </w:tabs>
        <w:ind w:left="2880" w:hanging="360"/>
      </w:pPr>
      <w:rPr>
        <w:rFonts w:ascii="Wingdings" w:hAnsi="Wingdings" w:hint="default"/>
      </w:rPr>
    </w:lvl>
    <w:lvl w:ilvl="4" w:tplc="711E2504">
      <w:start w:val="1"/>
      <w:numFmt w:val="bullet"/>
      <w:lvlText w:val=""/>
      <w:lvlJc w:val="left"/>
      <w:pPr>
        <w:tabs>
          <w:tab w:val="num" w:pos="3600"/>
        </w:tabs>
        <w:ind w:left="3600" w:hanging="360"/>
      </w:pPr>
      <w:rPr>
        <w:rFonts w:ascii="Wingdings" w:hAnsi="Wingdings" w:hint="default"/>
      </w:rPr>
    </w:lvl>
    <w:lvl w:ilvl="5" w:tplc="8EF60FD6">
      <w:start w:val="1"/>
      <w:numFmt w:val="bullet"/>
      <w:lvlText w:val=""/>
      <w:lvlJc w:val="left"/>
      <w:pPr>
        <w:tabs>
          <w:tab w:val="num" w:pos="4320"/>
        </w:tabs>
        <w:ind w:left="4320" w:hanging="360"/>
      </w:pPr>
      <w:rPr>
        <w:rFonts w:ascii="Wingdings" w:hAnsi="Wingdings" w:hint="default"/>
      </w:rPr>
    </w:lvl>
    <w:lvl w:ilvl="6" w:tplc="E8907B56">
      <w:start w:val="1"/>
      <w:numFmt w:val="bullet"/>
      <w:lvlText w:val=""/>
      <w:lvlJc w:val="left"/>
      <w:pPr>
        <w:tabs>
          <w:tab w:val="num" w:pos="5040"/>
        </w:tabs>
        <w:ind w:left="5040" w:hanging="360"/>
      </w:pPr>
      <w:rPr>
        <w:rFonts w:ascii="Wingdings" w:hAnsi="Wingdings" w:hint="default"/>
      </w:rPr>
    </w:lvl>
    <w:lvl w:ilvl="7" w:tplc="09C888C6">
      <w:start w:val="1"/>
      <w:numFmt w:val="bullet"/>
      <w:lvlText w:val=""/>
      <w:lvlJc w:val="left"/>
      <w:pPr>
        <w:tabs>
          <w:tab w:val="num" w:pos="5760"/>
        </w:tabs>
        <w:ind w:left="5760" w:hanging="360"/>
      </w:pPr>
      <w:rPr>
        <w:rFonts w:ascii="Wingdings" w:hAnsi="Wingdings" w:hint="default"/>
      </w:rPr>
    </w:lvl>
    <w:lvl w:ilvl="8" w:tplc="9328083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85AD5"/>
    <w:multiLevelType w:val="hybridMultilevel"/>
    <w:tmpl w:val="D51C3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1C228B"/>
    <w:multiLevelType w:val="hybridMultilevel"/>
    <w:tmpl w:val="B87C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7460D"/>
    <w:multiLevelType w:val="hybridMultilevel"/>
    <w:tmpl w:val="68982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81EF1"/>
    <w:multiLevelType w:val="hybridMultilevel"/>
    <w:tmpl w:val="64220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611CC7"/>
    <w:multiLevelType w:val="hybridMultilevel"/>
    <w:tmpl w:val="5AFABEB2"/>
    <w:lvl w:ilvl="0" w:tplc="0409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0F0479D"/>
    <w:multiLevelType w:val="hybridMultilevel"/>
    <w:tmpl w:val="4F12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A6C7E"/>
    <w:multiLevelType w:val="hybridMultilevel"/>
    <w:tmpl w:val="309A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D5713"/>
    <w:multiLevelType w:val="hybridMultilevel"/>
    <w:tmpl w:val="91482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7E199B"/>
    <w:multiLevelType w:val="hybridMultilevel"/>
    <w:tmpl w:val="015200FE"/>
    <w:lvl w:ilvl="0" w:tplc="0409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28A6285B"/>
    <w:multiLevelType w:val="hybridMultilevel"/>
    <w:tmpl w:val="621AFEC0"/>
    <w:lvl w:ilvl="0" w:tplc="AE406A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9470D"/>
    <w:multiLevelType w:val="hybridMultilevel"/>
    <w:tmpl w:val="2026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748AE"/>
    <w:multiLevelType w:val="hybridMultilevel"/>
    <w:tmpl w:val="95BCCA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F5A0A"/>
    <w:multiLevelType w:val="hybridMultilevel"/>
    <w:tmpl w:val="0832E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94B3284"/>
    <w:multiLevelType w:val="multilevel"/>
    <w:tmpl w:val="5A7CB316"/>
    <w:lvl w:ilvl="0">
      <w:start w:val="1"/>
      <w:numFmt w:val="decimal"/>
      <w:lvlText w:val="%1)"/>
      <w:lvlJc w:val="left"/>
      <w:pPr>
        <w:ind w:left="2595" w:hanging="360"/>
      </w:pPr>
      <w:rPr>
        <w:b w:val="0"/>
      </w:rPr>
    </w:lvl>
    <w:lvl w:ilvl="1">
      <w:start w:val="1"/>
      <w:numFmt w:val="lowerLetter"/>
      <w:lvlText w:val="%2."/>
      <w:lvlJc w:val="left"/>
      <w:pPr>
        <w:ind w:left="3315" w:hanging="360"/>
      </w:pPr>
    </w:lvl>
    <w:lvl w:ilvl="2">
      <w:start w:val="1"/>
      <w:numFmt w:val="lowerRoman"/>
      <w:lvlText w:val="%3."/>
      <w:lvlJc w:val="right"/>
      <w:pPr>
        <w:ind w:left="4035" w:hanging="180"/>
      </w:pPr>
    </w:lvl>
    <w:lvl w:ilvl="3">
      <w:start w:val="1"/>
      <w:numFmt w:val="decimal"/>
      <w:lvlText w:val="%4."/>
      <w:lvlJc w:val="left"/>
      <w:pPr>
        <w:ind w:left="4755" w:hanging="360"/>
      </w:pPr>
    </w:lvl>
    <w:lvl w:ilvl="4">
      <w:start w:val="1"/>
      <w:numFmt w:val="lowerLetter"/>
      <w:lvlText w:val="%5."/>
      <w:lvlJc w:val="left"/>
      <w:pPr>
        <w:ind w:left="5475" w:hanging="360"/>
      </w:pPr>
    </w:lvl>
    <w:lvl w:ilvl="5">
      <w:start w:val="1"/>
      <w:numFmt w:val="lowerRoman"/>
      <w:lvlText w:val="%6."/>
      <w:lvlJc w:val="right"/>
      <w:pPr>
        <w:ind w:left="6195" w:hanging="180"/>
      </w:pPr>
    </w:lvl>
    <w:lvl w:ilvl="6">
      <w:start w:val="1"/>
      <w:numFmt w:val="decimal"/>
      <w:lvlText w:val="%7."/>
      <w:lvlJc w:val="left"/>
      <w:pPr>
        <w:ind w:left="6915" w:hanging="360"/>
      </w:pPr>
    </w:lvl>
    <w:lvl w:ilvl="7">
      <w:start w:val="1"/>
      <w:numFmt w:val="lowerLetter"/>
      <w:lvlText w:val="%8."/>
      <w:lvlJc w:val="left"/>
      <w:pPr>
        <w:ind w:left="7635" w:hanging="360"/>
      </w:pPr>
    </w:lvl>
    <w:lvl w:ilvl="8">
      <w:start w:val="1"/>
      <w:numFmt w:val="lowerRoman"/>
      <w:lvlText w:val="%9."/>
      <w:lvlJc w:val="right"/>
      <w:pPr>
        <w:ind w:left="8355" w:hanging="180"/>
      </w:pPr>
    </w:lvl>
  </w:abstractNum>
  <w:abstractNum w:abstractNumId="18" w15:restartNumberingAfterBreak="0">
    <w:nsid w:val="39A11D73"/>
    <w:multiLevelType w:val="hybridMultilevel"/>
    <w:tmpl w:val="74264C54"/>
    <w:lvl w:ilvl="0" w:tplc="EE18B72A">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3B49326B"/>
    <w:multiLevelType w:val="hybridMultilevel"/>
    <w:tmpl w:val="F3906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F60AE0"/>
    <w:multiLevelType w:val="hybridMultilevel"/>
    <w:tmpl w:val="68C4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82ED6"/>
    <w:multiLevelType w:val="hybridMultilevel"/>
    <w:tmpl w:val="0706DEFE"/>
    <w:lvl w:ilvl="0" w:tplc="0409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3FE60A80"/>
    <w:multiLevelType w:val="hybridMultilevel"/>
    <w:tmpl w:val="E2AA3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676C68"/>
    <w:multiLevelType w:val="hybridMultilevel"/>
    <w:tmpl w:val="2B7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B459E5"/>
    <w:multiLevelType w:val="hybridMultilevel"/>
    <w:tmpl w:val="B4E2FA7C"/>
    <w:lvl w:ilvl="0" w:tplc="D31A47A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923A2C"/>
    <w:multiLevelType w:val="hybridMultilevel"/>
    <w:tmpl w:val="D26C2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A74366"/>
    <w:multiLevelType w:val="hybridMultilevel"/>
    <w:tmpl w:val="BDD2C1FC"/>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577572AB"/>
    <w:multiLevelType w:val="hybridMultilevel"/>
    <w:tmpl w:val="81F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40BF9"/>
    <w:multiLevelType w:val="hybridMultilevel"/>
    <w:tmpl w:val="9C0E58B0"/>
    <w:lvl w:ilvl="0" w:tplc="431AD1C8">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F1F609B"/>
    <w:multiLevelType w:val="hybridMultilevel"/>
    <w:tmpl w:val="B696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D01CC"/>
    <w:multiLevelType w:val="hybridMultilevel"/>
    <w:tmpl w:val="2976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97735FE"/>
    <w:multiLevelType w:val="hybridMultilevel"/>
    <w:tmpl w:val="08BEB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10B4F"/>
    <w:multiLevelType w:val="hybridMultilevel"/>
    <w:tmpl w:val="39B2C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993984"/>
    <w:multiLevelType w:val="hybridMultilevel"/>
    <w:tmpl w:val="4FCA6B76"/>
    <w:lvl w:ilvl="0" w:tplc="A58C7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BD7EA3"/>
    <w:multiLevelType w:val="hybridMultilevel"/>
    <w:tmpl w:val="3306E952"/>
    <w:lvl w:ilvl="0" w:tplc="9758876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5E1DAD"/>
    <w:multiLevelType w:val="hybridMultilevel"/>
    <w:tmpl w:val="E3F2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F4A63"/>
    <w:multiLevelType w:val="hybridMultilevel"/>
    <w:tmpl w:val="F9A84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921DF0"/>
    <w:multiLevelType w:val="hybridMultilevel"/>
    <w:tmpl w:val="0C8E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D55E0"/>
    <w:multiLevelType w:val="hybridMultilevel"/>
    <w:tmpl w:val="905E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0584B"/>
    <w:multiLevelType w:val="hybridMultilevel"/>
    <w:tmpl w:val="CEB4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A2653"/>
    <w:multiLevelType w:val="hybridMultilevel"/>
    <w:tmpl w:val="7E92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52F20"/>
    <w:multiLevelType w:val="hybridMultilevel"/>
    <w:tmpl w:val="2E106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D000EC"/>
    <w:multiLevelType w:val="hybridMultilevel"/>
    <w:tmpl w:val="11B2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D51CE"/>
    <w:multiLevelType w:val="hybridMultilevel"/>
    <w:tmpl w:val="38A47CA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3"/>
  </w:num>
  <w:num w:numId="2">
    <w:abstractNumId w:val="18"/>
  </w:num>
  <w:num w:numId="3">
    <w:abstractNumId w:val="37"/>
  </w:num>
  <w:num w:numId="4">
    <w:abstractNumId w:val="32"/>
  </w:num>
  <w:num w:numId="5">
    <w:abstractNumId w:val="10"/>
  </w:num>
  <w:num w:numId="6">
    <w:abstractNumId w:val="7"/>
  </w:num>
  <w:num w:numId="7">
    <w:abstractNumId w:val="27"/>
  </w:num>
  <w:num w:numId="8">
    <w:abstractNumId w:val="4"/>
  </w:num>
  <w:num w:numId="9">
    <w:abstractNumId w:val="42"/>
  </w:num>
  <w:num w:numId="10">
    <w:abstractNumId w:val="5"/>
  </w:num>
  <w:num w:numId="11">
    <w:abstractNumId w:val="35"/>
  </w:num>
  <w:num w:numId="12">
    <w:abstractNumId w:val="43"/>
  </w:num>
  <w:num w:numId="13">
    <w:abstractNumId w:val="22"/>
  </w:num>
  <w:num w:numId="14">
    <w:abstractNumId w:val="39"/>
  </w:num>
  <w:num w:numId="15">
    <w:abstractNumId w:val="30"/>
  </w:num>
  <w:num w:numId="16">
    <w:abstractNumId w:val="36"/>
  </w:num>
  <w:num w:numId="17">
    <w:abstractNumId w:val="23"/>
  </w:num>
  <w:num w:numId="18">
    <w:abstractNumId w:val="41"/>
  </w:num>
  <w:num w:numId="19">
    <w:abstractNumId w:val="6"/>
  </w:num>
  <w:num w:numId="20">
    <w:abstractNumId w:val="9"/>
  </w:num>
  <w:num w:numId="21">
    <w:abstractNumId w:val="0"/>
  </w:num>
  <w:num w:numId="22">
    <w:abstractNumId w:val="34"/>
  </w:num>
  <w:num w:numId="23">
    <w:abstractNumId w:val="24"/>
  </w:num>
  <w:num w:numId="24">
    <w:abstractNumId w:val="28"/>
  </w:num>
  <w:num w:numId="25">
    <w:abstractNumId w:val="25"/>
  </w:num>
  <w:num w:numId="26">
    <w:abstractNumId w:val="31"/>
  </w:num>
  <w:num w:numId="27">
    <w:abstractNumId w:val="29"/>
  </w:num>
  <w:num w:numId="28">
    <w:abstractNumId w:val="40"/>
  </w:num>
  <w:num w:numId="29">
    <w:abstractNumId w:val="15"/>
  </w:num>
  <w:num w:numId="30">
    <w:abstractNumId w:val="38"/>
  </w:num>
  <w:num w:numId="31">
    <w:abstractNumId w:val="19"/>
  </w:num>
  <w:num w:numId="32">
    <w:abstractNumId w:val="1"/>
  </w:num>
  <w:num w:numId="33">
    <w:abstractNumId w:val="2"/>
  </w:num>
  <w:num w:numId="34">
    <w:abstractNumId w:val="21"/>
  </w:num>
  <w:num w:numId="35">
    <w:abstractNumId w:val="8"/>
  </w:num>
  <w:num w:numId="36">
    <w:abstractNumId w:val="12"/>
  </w:num>
  <w:num w:numId="37">
    <w:abstractNumId w:val="13"/>
  </w:num>
  <w:num w:numId="38">
    <w:abstractNumId w:val="14"/>
  </w:num>
  <w:num w:numId="39">
    <w:abstractNumId w:val="3"/>
  </w:num>
  <w:num w:numId="40">
    <w:abstractNumId w:val="11"/>
  </w:num>
  <w:num w:numId="41">
    <w:abstractNumId w:val="16"/>
  </w:num>
  <w:num w:numId="42">
    <w:abstractNumId w:val="26"/>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95"/>
    <w:rsid w:val="000027EF"/>
    <w:rsid w:val="0000478E"/>
    <w:rsid w:val="00010769"/>
    <w:rsid w:val="00011B9C"/>
    <w:rsid w:val="00013825"/>
    <w:rsid w:val="00013FF7"/>
    <w:rsid w:val="000206F5"/>
    <w:rsid w:val="0002401E"/>
    <w:rsid w:val="00034673"/>
    <w:rsid w:val="00036D14"/>
    <w:rsid w:val="000409F7"/>
    <w:rsid w:val="000446F3"/>
    <w:rsid w:val="00046656"/>
    <w:rsid w:val="0006074B"/>
    <w:rsid w:val="00061E92"/>
    <w:rsid w:val="00063300"/>
    <w:rsid w:val="00067C1B"/>
    <w:rsid w:val="00070BA5"/>
    <w:rsid w:val="00072EB7"/>
    <w:rsid w:val="0007315C"/>
    <w:rsid w:val="00073D70"/>
    <w:rsid w:val="00075DDE"/>
    <w:rsid w:val="00075EF0"/>
    <w:rsid w:val="00077584"/>
    <w:rsid w:val="00081656"/>
    <w:rsid w:val="00090D79"/>
    <w:rsid w:val="0009340C"/>
    <w:rsid w:val="00095A13"/>
    <w:rsid w:val="00095A37"/>
    <w:rsid w:val="000976D1"/>
    <w:rsid w:val="000A1753"/>
    <w:rsid w:val="000A5090"/>
    <w:rsid w:val="000A5745"/>
    <w:rsid w:val="000B53BF"/>
    <w:rsid w:val="000C16C9"/>
    <w:rsid w:val="000D0C89"/>
    <w:rsid w:val="000D4EEF"/>
    <w:rsid w:val="000E00D9"/>
    <w:rsid w:val="000E2036"/>
    <w:rsid w:val="000E2F72"/>
    <w:rsid w:val="000E6D3B"/>
    <w:rsid w:val="000F0778"/>
    <w:rsid w:val="001004EF"/>
    <w:rsid w:val="0010097E"/>
    <w:rsid w:val="00101736"/>
    <w:rsid w:val="00101B4B"/>
    <w:rsid w:val="00112D66"/>
    <w:rsid w:val="00112DDF"/>
    <w:rsid w:val="00113AAF"/>
    <w:rsid w:val="00113C01"/>
    <w:rsid w:val="00121483"/>
    <w:rsid w:val="00123663"/>
    <w:rsid w:val="001277A9"/>
    <w:rsid w:val="00127881"/>
    <w:rsid w:val="00135746"/>
    <w:rsid w:val="0014106F"/>
    <w:rsid w:val="00141085"/>
    <w:rsid w:val="001428D8"/>
    <w:rsid w:val="00150112"/>
    <w:rsid w:val="00151918"/>
    <w:rsid w:val="0016020A"/>
    <w:rsid w:val="00163968"/>
    <w:rsid w:val="001678E4"/>
    <w:rsid w:val="00171C68"/>
    <w:rsid w:val="00176AEF"/>
    <w:rsid w:val="001807D4"/>
    <w:rsid w:val="0019188C"/>
    <w:rsid w:val="00195620"/>
    <w:rsid w:val="001A11CA"/>
    <w:rsid w:val="001A3869"/>
    <w:rsid w:val="001A3A8A"/>
    <w:rsid w:val="001A64C6"/>
    <w:rsid w:val="001A76A6"/>
    <w:rsid w:val="001B1614"/>
    <w:rsid w:val="001B1EF3"/>
    <w:rsid w:val="001B3565"/>
    <w:rsid w:val="001B7943"/>
    <w:rsid w:val="001C105C"/>
    <w:rsid w:val="001C1F73"/>
    <w:rsid w:val="001C30FF"/>
    <w:rsid w:val="001C68EE"/>
    <w:rsid w:val="001C7A41"/>
    <w:rsid w:val="001C7D47"/>
    <w:rsid w:val="001D0506"/>
    <w:rsid w:val="001D3047"/>
    <w:rsid w:val="001D7026"/>
    <w:rsid w:val="001D7901"/>
    <w:rsid w:val="001E0009"/>
    <w:rsid w:val="001E033D"/>
    <w:rsid w:val="001E4A7F"/>
    <w:rsid w:val="001E5B8B"/>
    <w:rsid w:val="001F1C17"/>
    <w:rsid w:val="001F1CBA"/>
    <w:rsid w:val="001F3B8D"/>
    <w:rsid w:val="00202978"/>
    <w:rsid w:val="002136A8"/>
    <w:rsid w:val="002146D0"/>
    <w:rsid w:val="00215D8E"/>
    <w:rsid w:val="002175D8"/>
    <w:rsid w:val="002263C7"/>
    <w:rsid w:val="00226AB7"/>
    <w:rsid w:val="00233642"/>
    <w:rsid w:val="00235F39"/>
    <w:rsid w:val="00236DB5"/>
    <w:rsid w:val="00240281"/>
    <w:rsid w:val="002413C4"/>
    <w:rsid w:val="0024368B"/>
    <w:rsid w:val="002478DF"/>
    <w:rsid w:val="00261DDF"/>
    <w:rsid w:val="00270557"/>
    <w:rsid w:val="002731CB"/>
    <w:rsid w:val="0028121F"/>
    <w:rsid w:val="0028336B"/>
    <w:rsid w:val="00286EBB"/>
    <w:rsid w:val="0029149D"/>
    <w:rsid w:val="0029242D"/>
    <w:rsid w:val="00297931"/>
    <w:rsid w:val="002A0C52"/>
    <w:rsid w:val="002A300D"/>
    <w:rsid w:val="002A3FA3"/>
    <w:rsid w:val="002B1AE0"/>
    <w:rsid w:val="002B2DD7"/>
    <w:rsid w:val="002B7961"/>
    <w:rsid w:val="002C0D8F"/>
    <w:rsid w:val="002C0DFD"/>
    <w:rsid w:val="002C10A0"/>
    <w:rsid w:val="002C2138"/>
    <w:rsid w:val="002C331F"/>
    <w:rsid w:val="002C42CD"/>
    <w:rsid w:val="002C4AB5"/>
    <w:rsid w:val="002C5F9C"/>
    <w:rsid w:val="002D556C"/>
    <w:rsid w:val="002D6E08"/>
    <w:rsid w:val="002E069C"/>
    <w:rsid w:val="002E0AA0"/>
    <w:rsid w:val="002E24D7"/>
    <w:rsid w:val="002E52BD"/>
    <w:rsid w:val="002F123F"/>
    <w:rsid w:val="002F1B10"/>
    <w:rsid w:val="00300FF8"/>
    <w:rsid w:val="00305CD3"/>
    <w:rsid w:val="00310AEC"/>
    <w:rsid w:val="00311C06"/>
    <w:rsid w:val="00311E69"/>
    <w:rsid w:val="00312CB2"/>
    <w:rsid w:val="00313346"/>
    <w:rsid w:val="003142B4"/>
    <w:rsid w:val="003160FE"/>
    <w:rsid w:val="00317D27"/>
    <w:rsid w:val="003208CD"/>
    <w:rsid w:val="0032169F"/>
    <w:rsid w:val="00325378"/>
    <w:rsid w:val="00326065"/>
    <w:rsid w:val="00326671"/>
    <w:rsid w:val="00331B44"/>
    <w:rsid w:val="00333F6D"/>
    <w:rsid w:val="00334FF5"/>
    <w:rsid w:val="00340DB1"/>
    <w:rsid w:val="00344669"/>
    <w:rsid w:val="0034467F"/>
    <w:rsid w:val="0034480D"/>
    <w:rsid w:val="00346942"/>
    <w:rsid w:val="00351446"/>
    <w:rsid w:val="0035362E"/>
    <w:rsid w:val="00354455"/>
    <w:rsid w:val="00354544"/>
    <w:rsid w:val="00356CBE"/>
    <w:rsid w:val="00360816"/>
    <w:rsid w:val="00361B12"/>
    <w:rsid w:val="00363464"/>
    <w:rsid w:val="00364051"/>
    <w:rsid w:val="0036454C"/>
    <w:rsid w:val="00371A8B"/>
    <w:rsid w:val="00377999"/>
    <w:rsid w:val="00383CDC"/>
    <w:rsid w:val="003847DF"/>
    <w:rsid w:val="003854AF"/>
    <w:rsid w:val="00386BAA"/>
    <w:rsid w:val="00387315"/>
    <w:rsid w:val="00391032"/>
    <w:rsid w:val="00392505"/>
    <w:rsid w:val="003933F4"/>
    <w:rsid w:val="0039474A"/>
    <w:rsid w:val="003A403B"/>
    <w:rsid w:val="003A5D26"/>
    <w:rsid w:val="003A647B"/>
    <w:rsid w:val="003A6D99"/>
    <w:rsid w:val="003B2BFD"/>
    <w:rsid w:val="003B3E9B"/>
    <w:rsid w:val="003B4EFF"/>
    <w:rsid w:val="003B5CE0"/>
    <w:rsid w:val="003B6143"/>
    <w:rsid w:val="003C280B"/>
    <w:rsid w:val="003C3323"/>
    <w:rsid w:val="003C5B12"/>
    <w:rsid w:val="003C6A03"/>
    <w:rsid w:val="003D4CAD"/>
    <w:rsid w:val="003D7F05"/>
    <w:rsid w:val="003E03E7"/>
    <w:rsid w:val="003E4E58"/>
    <w:rsid w:val="003E603E"/>
    <w:rsid w:val="003E7176"/>
    <w:rsid w:val="003E7763"/>
    <w:rsid w:val="003F422A"/>
    <w:rsid w:val="003F651D"/>
    <w:rsid w:val="004017B8"/>
    <w:rsid w:val="00401FCE"/>
    <w:rsid w:val="004026C7"/>
    <w:rsid w:val="00405A5B"/>
    <w:rsid w:val="00411B72"/>
    <w:rsid w:val="0041321B"/>
    <w:rsid w:val="004142AE"/>
    <w:rsid w:val="004160DF"/>
    <w:rsid w:val="00421C00"/>
    <w:rsid w:val="00423FB5"/>
    <w:rsid w:val="00426DEE"/>
    <w:rsid w:val="00427601"/>
    <w:rsid w:val="00431322"/>
    <w:rsid w:val="00433665"/>
    <w:rsid w:val="0043477D"/>
    <w:rsid w:val="004347CD"/>
    <w:rsid w:val="004408FF"/>
    <w:rsid w:val="004412AF"/>
    <w:rsid w:val="00441315"/>
    <w:rsid w:val="00444E56"/>
    <w:rsid w:val="00446462"/>
    <w:rsid w:val="004509E1"/>
    <w:rsid w:val="0045144B"/>
    <w:rsid w:val="00452E5F"/>
    <w:rsid w:val="00460662"/>
    <w:rsid w:val="00462DEA"/>
    <w:rsid w:val="0046482B"/>
    <w:rsid w:val="004652E2"/>
    <w:rsid w:val="00474889"/>
    <w:rsid w:val="004772F0"/>
    <w:rsid w:val="00485052"/>
    <w:rsid w:val="0048650F"/>
    <w:rsid w:val="00494756"/>
    <w:rsid w:val="004A28AE"/>
    <w:rsid w:val="004A37B8"/>
    <w:rsid w:val="004A4E33"/>
    <w:rsid w:val="004A55C9"/>
    <w:rsid w:val="004A7ACC"/>
    <w:rsid w:val="004B3C19"/>
    <w:rsid w:val="004B4546"/>
    <w:rsid w:val="004B63C7"/>
    <w:rsid w:val="004B6A9E"/>
    <w:rsid w:val="004C2630"/>
    <w:rsid w:val="004C2AB6"/>
    <w:rsid w:val="004C6060"/>
    <w:rsid w:val="004C7A41"/>
    <w:rsid w:val="004D18FA"/>
    <w:rsid w:val="004D3034"/>
    <w:rsid w:val="004D349C"/>
    <w:rsid w:val="004D408C"/>
    <w:rsid w:val="004E0FA8"/>
    <w:rsid w:val="004E5A48"/>
    <w:rsid w:val="004F0C81"/>
    <w:rsid w:val="004F3EF9"/>
    <w:rsid w:val="004F4559"/>
    <w:rsid w:val="00501F96"/>
    <w:rsid w:val="005042BD"/>
    <w:rsid w:val="005052CD"/>
    <w:rsid w:val="00505358"/>
    <w:rsid w:val="00511D2E"/>
    <w:rsid w:val="00512B61"/>
    <w:rsid w:val="00516CC7"/>
    <w:rsid w:val="00520F0F"/>
    <w:rsid w:val="005228C1"/>
    <w:rsid w:val="00526566"/>
    <w:rsid w:val="00527374"/>
    <w:rsid w:val="00533E80"/>
    <w:rsid w:val="0053544F"/>
    <w:rsid w:val="00550A54"/>
    <w:rsid w:val="00551F03"/>
    <w:rsid w:val="00552A74"/>
    <w:rsid w:val="0055342B"/>
    <w:rsid w:val="005618E2"/>
    <w:rsid w:val="00561E62"/>
    <w:rsid w:val="00563FED"/>
    <w:rsid w:val="005653F4"/>
    <w:rsid w:val="005658BA"/>
    <w:rsid w:val="00565BB2"/>
    <w:rsid w:val="005703F9"/>
    <w:rsid w:val="00572F5E"/>
    <w:rsid w:val="00573114"/>
    <w:rsid w:val="00591D96"/>
    <w:rsid w:val="005A046E"/>
    <w:rsid w:val="005A40A0"/>
    <w:rsid w:val="005A56EC"/>
    <w:rsid w:val="005B00BA"/>
    <w:rsid w:val="005B3C28"/>
    <w:rsid w:val="005B4F9D"/>
    <w:rsid w:val="005B7D4D"/>
    <w:rsid w:val="005C3527"/>
    <w:rsid w:val="005C57C2"/>
    <w:rsid w:val="005D0D37"/>
    <w:rsid w:val="005D783F"/>
    <w:rsid w:val="005E03C6"/>
    <w:rsid w:val="005E1CC6"/>
    <w:rsid w:val="005E5002"/>
    <w:rsid w:val="005E73F3"/>
    <w:rsid w:val="005E7D43"/>
    <w:rsid w:val="005F6FD0"/>
    <w:rsid w:val="005F72C7"/>
    <w:rsid w:val="00602614"/>
    <w:rsid w:val="00613470"/>
    <w:rsid w:val="00623C64"/>
    <w:rsid w:val="00631920"/>
    <w:rsid w:val="00633A38"/>
    <w:rsid w:val="006356B1"/>
    <w:rsid w:val="00636F6C"/>
    <w:rsid w:val="00642C5A"/>
    <w:rsid w:val="0064371E"/>
    <w:rsid w:val="00643A92"/>
    <w:rsid w:val="00643C31"/>
    <w:rsid w:val="0064456B"/>
    <w:rsid w:val="0064519A"/>
    <w:rsid w:val="00656749"/>
    <w:rsid w:val="006572A5"/>
    <w:rsid w:val="00660F45"/>
    <w:rsid w:val="006639E7"/>
    <w:rsid w:val="00673C6B"/>
    <w:rsid w:val="00675070"/>
    <w:rsid w:val="006752E5"/>
    <w:rsid w:val="0068017D"/>
    <w:rsid w:val="006844C8"/>
    <w:rsid w:val="006875E9"/>
    <w:rsid w:val="006922DA"/>
    <w:rsid w:val="00694721"/>
    <w:rsid w:val="00694BAD"/>
    <w:rsid w:val="006A0E57"/>
    <w:rsid w:val="006A2973"/>
    <w:rsid w:val="006A2F81"/>
    <w:rsid w:val="006B47B7"/>
    <w:rsid w:val="006B591D"/>
    <w:rsid w:val="006B7254"/>
    <w:rsid w:val="006C2987"/>
    <w:rsid w:val="006C72FC"/>
    <w:rsid w:val="006D042B"/>
    <w:rsid w:val="006D1A55"/>
    <w:rsid w:val="006D1EDB"/>
    <w:rsid w:val="006D6B13"/>
    <w:rsid w:val="006E0D29"/>
    <w:rsid w:val="006F1C68"/>
    <w:rsid w:val="006F3DCC"/>
    <w:rsid w:val="006F6B55"/>
    <w:rsid w:val="007055AC"/>
    <w:rsid w:val="007078E0"/>
    <w:rsid w:val="00710D4F"/>
    <w:rsid w:val="00711D64"/>
    <w:rsid w:val="00712D2F"/>
    <w:rsid w:val="0071488A"/>
    <w:rsid w:val="00716270"/>
    <w:rsid w:val="00723054"/>
    <w:rsid w:val="00724135"/>
    <w:rsid w:val="00725270"/>
    <w:rsid w:val="00725B5D"/>
    <w:rsid w:val="007313FA"/>
    <w:rsid w:val="00734B11"/>
    <w:rsid w:val="007414BA"/>
    <w:rsid w:val="00741785"/>
    <w:rsid w:val="007420F5"/>
    <w:rsid w:val="007471D6"/>
    <w:rsid w:val="00747DCD"/>
    <w:rsid w:val="00761A85"/>
    <w:rsid w:val="00762DB1"/>
    <w:rsid w:val="00765027"/>
    <w:rsid w:val="00774297"/>
    <w:rsid w:val="00775127"/>
    <w:rsid w:val="007846B3"/>
    <w:rsid w:val="00785C2A"/>
    <w:rsid w:val="007904F4"/>
    <w:rsid w:val="00791F6B"/>
    <w:rsid w:val="007A186B"/>
    <w:rsid w:val="007A26F5"/>
    <w:rsid w:val="007A5F16"/>
    <w:rsid w:val="007B3B5C"/>
    <w:rsid w:val="007C0E81"/>
    <w:rsid w:val="007C7A04"/>
    <w:rsid w:val="007D0160"/>
    <w:rsid w:val="007D0F0D"/>
    <w:rsid w:val="007D482C"/>
    <w:rsid w:val="007E7FDC"/>
    <w:rsid w:val="007F6333"/>
    <w:rsid w:val="007F6C64"/>
    <w:rsid w:val="0080269D"/>
    <w:rsid w:val="00802BCD"/>
    <w:rsid w:val="00805799"/>
    <w:rsid w:val="008065BB"/>
    <w:rsid w:val="008076E3"/>
    <w:rsid w:val="008120BE"/>
    <w:rsid w:val="00813527"/>
    <w:rsid w:val="00815AD6"/>
    <w:rsid w:val="00817BE1"/>
    <w:rsid w:val="00836DD1"/>
    <w:rsid w:val="00837B5A"/>
    <w:rsid w:val="00837E7B"/>
    <w:rsid w:val="00844CB2"/>
    <w:rsid w:val="008464F1"/>
    <w:rsid w:val="0084676B"/>
    <w:rsid w:val="00850605"/>
    <w:rsid w:val="008509E1"/>
    <w:rsid w:val="00854D06"/>
    <w:rsid w:val="00861E6C"/>
    <w:rsid w:val="00862D69"/>
    <w:rsid w:val="00870C63"/>
    <w:rsid w:val="00870D34"/>
    <w:rsid w:val="00871633"/>
    <w:rsid w:val="00876B52"/>
    <w:rsid w:val="00881F37"/>
    <w:rsid w:val="0088347F"/>
    <w:rsid w:val="00885171"/>
    <w:rsid w:val="00885F80"/>
    <w:rsid w:val="00891770"/>
    <w:rsid w:val="008A0B5D"/>
    <w:rsid w:val="008A5183"/>
    <w:rsid w:val="008B1CCC"/>
    <w:rsid w:val="008B2E1A"/>
    <w:rsid w:val="008B6D25"/>
    <w:rsid w:val="008B7576"/>
    <w:rsid w:val="008B76FC"/>
    <w:rsid w:val="008C1FE7"/>
    <w:rsid w:val="008C5A1D"/>
    <w:rsid w:val="008D1790"/>
    <w:rsid w:val="008E30F2"/>
    <w:rsid w:val="008E653B"/>
    <w:rsid w:val="008E6BA9"/>
    <w:rsid w:val="008F168F"/>
    <w:rsid w:val="008F1D8F"/>
    <w:rsid w:val="008F1F8F"/>
    <w:rsid w:val="008F4CAA"/>
    <w:rsid w:val="008F5B29"/>
    <w:rsid w:val="008F6315"/>
    <w:rsid w:val="008F644D"/>
    <w:rsid w:val="00903639"/>
    <w:rsid w:val="00904A03"/>
    <w:rsid w:val="0090507A"/>
    <w:rsid w:val="00906C95"/>
    <w:rsid w:val="009077F3"/>
    <w:rsid w:val="00910291"/>
    <w:rsid w:val="009102D9"/>
    <w:rsid w:val="00910A23"/>
    <w:rsid w:val="00913A63"/>
    <w:rsid w:val="00913C98"/>
    <w:rsid w:val="009156ED"/>
    <w:rsid w:val="00921760"/>
    <w:rsid w:val="00923D6E"/>
    <w:rsid w:val="00931843"/>
    <w:rsid w:val="00931C78"/>
    <w:rsid w:val="00931DCF"/>
    <w:rsid w:val="009339DF"/>
    <w:rsid w:val="00936189"/>
    <w:rsid w:val="009364C7"/>
    <w:rsid w:val="00936EC7"/>
    <w:rsid w:val="009440EE"/>
    <w:rsid w:val="009448F8"/>
    <w:rsid w:val="009449F2"/>
    <w:rsid w:val="00946A93"/>
    <w:rsid w:val="00947EFC"/>
    <w:rsid w:val="00947FE8"/>
    <w:rsid w:val="009521AE"/>
    <w:rsid w:val="00955200"/>
    <w:rsid w:val="00956A4C"/>
    <w:rsid w:val="00960F72"/>
    <w:rsid w:val="00962326"/>
    <w:rsid w:val="00965944"/>
    <w:rsid w:val="00975AD9"/>
    <w:rsid w:val="00977785"/>
    <w:rsid w:val="0098695F"/>
    <w:rsid w:val="00994DF7"/>
    <w:rsid w:val="00996EC3"/>
    <w:rsid w:val="009A0473"/>
    <w:rsid w:val="009A104E"/>
    <w:rsid w:val="009A1A91"/>
    <w:rsid w:val="009B23C4"/>
    <w:rsid w:val="009B6EC2"/>
    <w:rsid w:val="009C6EBA"/>
    <w:rsid w:val="009D1255"/>
    <w:rsid w:val="009D41A3"/>
    <w:rsid w:val="009E4C59"/>
    <w:rsid w:val="009E5B7E"/>
    <w:rsid w:val="009F1437"/>
    <w:rsid w:val="009F260D"/>
    <w:rsid w:val="009F7668"/>
    <w:rsid w:val="00A0092F"/>
    <w:rsid w:val="00A03432"/>
    <w:rsid w:val="00A06A34"/>
    <w:rsid w:val="00A072FD"/>
    <w:rsid w:val="00A07B78"/>
    <w:rsid w:val="00A07E4A"/>
    <w:rsid w:val="00A10F6B"/>
    <w:rsid w:val="00A125BE"/>
    <w:rsid w:val="00A16A87"/>
    <w:rsid w:val="00A24CC0"/>
    <w:rsid w:val="00A261BB"/>
    <w:rsid w:val="00A26488"/>
    <w:rsid w:val="00A26971"/>
    <w:rsid w:val="00A34258"/>
    <w:rsid w:val="00A40661"/>
    <w:rsid w:val="00A40D92"/>
    <w:rsid w:val="00A458A9"/>
    <w:rsid w:val="00A47F8B"/>
    <w:rsid w:val="00A5100D"/>
    <w:rsid w:val="00A52F7D"/>
    <w:rsid w:val="00A62D60"/>
    <w:rsid w:val="00A638B0"/>
    <w:rsid w:val="00A73B12"/>
    <w:rsid w:val="00A74A65"/>
    <w:rsid w:val="00A80D0B"/>
    <w:rsid w:val="00A819FC"/>
    <w:rsid w:val="00A82B8F"/>
    <w:rsid w:val="00A834CB"/>
    <w:rsid w:val="00A85E16"/>
    <w:rsid w:val="00A87942"/>
    <w:rsid w:val="00A90031"/>
    <w:rsid w:val="00A96179"/>
    <w:rsid w:val="00AA21C2"/>
    <w:rsid w:val="00AA5B7F"/>
    <w:rsid w:val="00AC2BA7"/>
    <w:rsid w:val="00AC5A06"/>
    <w:rsid w:val="00AC6597"/>
    <w:rsid w:val="00AD1A4D"/>
    <w:rsid w:val="00AD4DF3"/>
    <w:rsid w:val="00AD7462"/>
    <w:rsid w:val="00AE73D7"/>
    <w:rsid w:val="00AF02D6"/>
    <w:rsid w:val="00AF473C"/>
    <w:rsid w:val="00AF5278"/>
    <w:rsid w:val="00AF55AB"/>
    <w:rsid w:val="00B0043A"/>
    <w:rsid w:val="00B01E2D"/>
    <w:rsid w:val="00B05A5A"/>
    <w:rsid w:val="00B06A3B"/>
    <w:rsid w:val="00B07447"/>
    <w:rsid w:val="00B10200"/>
    <w:rsid w:val="00B16451"/>
    <w:rsid w:val="00B206EC"/>
    <w:rsid w:val="00B22F2B"/>
    <w:rsid w:val="00B23E5E"/>
    <w:rsid w:val="00B24717"/>
    <w:rsid w:val="00B26E71"/>
    <w:rsid w:val="00B27B9D"/>
    <w:rsid w:val="00B27C38"/>
    <w:rsid w:val="00B30F0F"/>
    <w:rsid w:val="00B323D6"/>
    <w:rsid w:val="00B34495"/>
    <w:rsid w:val="00B371A7"/>
    <w:rsid w:val="00B434E5"/>
    <w:rsid w:val="00B475E8"/>
    <w:rsid w:val="00B50C9D"/>
    <w:rsid w:val="00B52B84"/>
    <w:rsid w:val="00B54D4D"/>
    <w:rsid w:val="00B554B7"/>
    <w:rsid w:val="00B55AB9"/>
    <w:rsid w:val="00B57B63"/>
    <w:rsid w:val="00B60C22"/>
    <w:rsid w:val="00B60DAD"/>
    <w:rsid w:val="00B61CCC"/>
    <w:rsid w:val="00B629EE"/>
    <w:rsid w:val="00B62D7F"/>
    <w:rsid w:val="00B70375"/>
    <w:rsid w:val="00B758D1"/>
    <w:rsid w:val="00B7673E"/>
    <w:rsid w:val="00B76ED4"/>
    <w:rsid w:val="00B8175F"/>
    <w:rsid w:val="00B81C0C"/>
    <w:rsid w:val="00B87436"/>
    <w:rsid w:val="00B87EBF"/>
    <w:rsid w:val="00B90686"/>
    <w:rsid w:val="00B90CE5"/>
    <w:rsid w:val="00B92999"/>
    <w:rsid w:val="00B9369C"/>
    <w:rsid w:val="00BB3575"/>
    <w:rsid w:val="00BB497C"/>
    <w:rsid w:val="00BB58B3"/>
    <w:rsid w:val="00BC71AC"/>
    <w:rsid w:val="00BD042D"/>
    <w:rsid w:val="00BD1E0F"/>
    <w:rsid w:val="00BD2379"/>
    <w:rsid w:val="00BD23B8"/>
    <w:rsid w:val="00BD2827"/>
    <w:rsid w:val="00BD3AD1"/>
    <w:rsid w:val="00BD4C12"/>
    <w:rsid w:val="00BD745E"/>
    <w:rsid w:val="00BE1507"/>
    <w:rsid w:val="00BE69CB"/>
    <w:rsid w:val="00BF1715"/>
    <w:rsid w:val="00BF6ECB"/>
    <w:rsid w:val="00C00563"/>
    <w:rsid w:val="00C03AE9"/>
    <w:rsid w:val="00C051B5"/>
    <w:rsid w:val="00C10756"/>
    <w:rsid w:val="00C10EB2"/>
    <w:rsid w:val="00C15700"/>
    <w:rsid w:val="00C165C9"/>
    <w:rsid w:val="00C1690D"/>
    <w:rsid w:val="00C222FE"/>
    <w:rsid w:val="00C2478C"/>
    <w:rsid w:val="00C35351"/>
    <w:rsid w:val="00C37454"/>
    <w:rsid w:val="00C43FB6"/>
    <w:rsid w:val="00C467BC"/>
    <w:rsid w:val="00C54157"/>
    <w:rsid w:val="00C603EB"/>
    <w:rsid w:val="00C65429"/>
    <w:rsid w:val="00C66461"/>
    <w:rsid w:val="00C669AB"/>
    <w:rsid w:val="00C66F9C"/>
    <w:rsid w:val="00C75913"/>
    <w:rsid w:val="00C779E6"/>
    <w:rsid w:val="00C812D6"/>
    <w:rsid w:val="00C83591"/>
    <w:rsid w:val="00C8503D"/>
    <w:rsid w:val="00C858D8"/>
    <w:rsid w:val="00CA19C8"/>
    <w:rsid w:val="00CB0186"/>
    <w:rsid w:val="00CB1634"/>
    <w:rsid w:val="00CB1F81"/>
    <w:rsid w:val="00CB38DD"/>
    <w:rsid w:val="00CB4FEE"/>
    <w:rsid w:val="00CB53C1"/>
    <w:rsid w:val="00CC17DC"/>
    <w:rsid w:val="00CC21CC"/>
    <w:rsid w:val="00CC4E49"/>
    <w:rsid w:val="00CD088C"/>
    <w:rsid w:val="00CD1A80"/>
    <w:rsid w:val="00CD1BDD"/>
    <w:rsid w:val="00CD3056"/>
    <w:rsid w:val="00CD40D1"/>
    <w:rsid w:val="00CE3B2D"/>
    <w:rsid w:val="00CE5025"/>
    <w:rsid w:val="00CE71E4"/>
    <w:rsid w:val="00CE75CA"/>
    <w:rsid w:val="00CE79DD"/>
    <w:rsid w:val="00CF6185"/>
    <w:rsid w:val="00D01084"/>
    <w:rsid w:val="00D01C3B"/>
    <w:rsid w:val="00D0581A"/>
    <w:rsid w:val="00D061B9"/>
    <w:rsid w:val="00D1305D"/>
    <w:rsid w:val="00D20767"/>
    <w:rsid w:val="00D233B8"/>
    <w:rsid w:val="00D23818"/>
    <w:rsid w:val="00D2492D"/>
    <w:rsid w:val="00D31BCD"/>
    <w:rsid w:val="00D43636"/>
    <w:rsid w:val="00D52D7E"/>
    <w:rsid w:val="00D655E0"/>
    <w:rsid w:val="00D6791C"/>
    <w:rsid w:val="00D72183"/>
    <w:rsid w:val="00D750E7"/>
    <w:rsid w:val="00D808AF"/>
    <w:rsid w:val="00D84EEE"/>
    <w:rsid w:val="00D85496"/>
    <w:rsid w:val="00D86D93"/>
    <w:rsid w:val="00D91D6B"/>
    <w:rsid w:val="00D93123"/>
    <w:rsid w:val="00DA1FBB"/>
    <w:rsid w:val="00DA4727"/>
    <w:rsid w:val="00DB019C"/>
    <w:rsid w:val="00DB2CD3"/>
    <w:rsid w:val="00DB5CEA"/>
    <w:rsid w:val="00DC0960"/>
    <w:rsid w:val="00DC19AA"/>
    <w:rsid w:val="00DD4EF9"/>
    <w:rsid w:val="00DD7104"/>
    <w:rsid w:val="00DE02A8"/>
    <w:rsid w:val="00DE05ED"/>
    <w:rsid w:val="00DE2058"/>
    <w:rsid w:val="00DE27B8"/>
    <w:rsid w:val="00DE2FC2"/>
    <w:rsid w:val="00E04149"/>
    <w:rsid w:val="00E04455"/>
    <w:rsid w:val="00E0482D"/>
    <w:rsid w:val="00E1233A"/>
    <w:rsid w:val="00E13365"/>
    <w:rsid w:val="00E14BDD"/>
    <w:rsid w:val="00E14D28"/>
    <w:rsid w:val="00E3453C"/>
    <w:rsid w:val="00E370D1"/>
    <w:rsid w:val="00E41184"/>
    <w:rsid w:val="00E41A00"/>
    <w:rsid w:val="00E44666"/>
    <w:rsid w:val="00E46CF8"/>
    <w:rsid w:val="00E50651"/>
    <w:rsid w:val="00E50661"/>
    <w:rsid w:val="00E57158"/>
    <w:rsid w:val="00E65E12"/>
    <w:rsid w:val="00E704A3"/>
    <w:rsid w:val="00E8118E"/>
    <w:rsid w:val="00E83370"/>
    <w:rsid w:val="00E83EB3"/>
    <w:rsid w:val="00E92163"/>
    <w:rsid w:val="00E95F7E"/>
    <w:rsid w:val="00E96465"/>
    <w:rsid w:val="00EA0C11"/>
    <w:rsid w:val="00EA41F1"/>
    <w:rsid w:val="00EA4252"/>
    <w:rsid w:val="00EA5B85"/>
    <w:rsid w:val="00EB0A12"/>
    <w:rsid w:val="00EB1B13"/>
    <w:rsid w:val="00EB26D0"/>
    <w:rsid w:val="00EC5E18"/>
    <w:rsid w:val="00EC6349"/>
    <w:rsid w:val="00EC682A"/>
    <w:rsid w:val="00ED33C6"/>
    <w:rsid w:val="00ED4783"/>
    <w:rsid w:val="00ED4B2C"/>
    <w:rsid w:val="00EE5B23"/>
    <w:rsid w:val="00EE5B76"/>
    <w:rsid w:val="00EE6ABC"/>
    <w:rsid w:val="00EE7D3A"/>
    <w:rsid w:val="00EF5490"/>
    <w:rsid w:val="00F07B50"/>
    <w:rsid w:val="00F13B2F"/>
    <w:rsid w:val="00F14A7B"/>
    <w:rsid w:val="00F1545F"/>
    <w:rsid w:val="00F168FD"/>
    <w:rsid w:val="00F17393"/>
    <w:rsid w:val="00F25A70"/>
    <w:rsid w:val="00F3184E"/>
    <w:rsid w:val="00F319B8"/>
    <w:rsid w:val="00F350B7"/>
    <w:rsid w:val="00F37A97"/>
    <w:rsid w:val="00F42F27"/>
    <w:rsid w:val="00F456A3"/>
    <w:rsid w:val="00F47D85"/>
    <w:rsid w:val="00F514D8"/>
    <w:rsid w:val="00F527F3"/>
    <w:rsid w:val="00F52FAB"/>
    <w:rsid w:val="00F60841"/>
    <w:rsid w:val="00F615A6"/>
    <w:rsid w:val="00F63B74"/>
    <w:rsid w:val="00F70687"/>
    <w:rsid w:val="00F731BB"/>
    <w:rsid w:val="00F76869"/>
    <w:rsid w:val="00F77373"/>
    <w:rsid w:val="00F91319"/>
    <w:rsid w:val="00F96C97"/>
    <w:rsid w:val="00F970B8"/>
    <w:rsid w:val="00FB17A6"/>
    <w:rsid w:val="00FB21A5"/>
    <w:rsid w:val="00FB25E5"/>
    <w:rsid w:val="00FB5916"/>
    <w:rsid w:val="00FB6FD1"/>
    <w:rsid w:val="00FC1019"/>
    <w:rsid w:val="00FC304C"/>
    <w:rsid w:val="00FC75C9"/>
    <w:rsid w:val="00FC77BD"/>
    <w:rsid w:val="00FD08AF"/>
    <w:rsid w:val="00FD11E7"/>
    <w:rsid w:val="00FD222E"/>
    <w:rsid w:val="00FD3AD7"/>
    <w:rsid w:val="00FD7EE5"/>
    <w:rsid w:val="00FE0964"/>
    <w:rsid w:val="00FE6704"/>
    <w:rsid w:val="00FF1B94"/>
    <w:rsid w:val="00FF2AD2"/>
    <w:rsid w:val="00FF35CE"/>
    <w:rsid w:val="00FF3AD7"/>
    <w:rsid w:val="00FF617B"/>
    <w:rsid w:val="00FF68BE"/>
    <w:rsid w:val="00FF69C0"/>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7A2DC9"/>
  <w15:docId w15:val="{79D2846A-75B4-4E68-8549-D76A6A63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73"/>
    <w:rPr>
      <w:sz w:val="24"/>
      <w:szCs w:val="24"/>
      <w:lang w:val="en-GB"/>
    </w:rPr>
  </w:style>
  <w:style w:type="paragraph" w:styleId="Heading1">
    <w:name w:val="heading 1"/>
    <w:basedOn w:val="Normal"/>
    <w:next w:val="Normal"/>
    <w:link w:val="Heading1Char"/>
    <w:qFormat/>
    <w:rsid w:val="00F77373"/>
    <w:pPr>
      <w:keepNext/>
      <w:jc w:val="center"/>
      <w:outlineLvl w:val="0"/>
    </w:pPr>
    <w:rPr>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e,En-tête1,En-tête SQ"/>
    <w:basedOn w:val="Normal"/>
    <w:link w:val="HeaderChar"/>
    <w:rsid w:val="00F77373"/>
    <w:pPr>
      <w:tabs>
        <w:tab w:val="center" w:pos="4153"/>
        <w:tab w:val="right" w:pos="8306"/>
      </w:tabs>
    </w:pPr>
  </w:style>
  <w:style w:type="paragraph" w:styleId="Footer">
    <w:name w:val="footer"/>
    <w:basedOn w:val="Normal"/>
    <w:semiHidden/>
    <w:rsid w:val="00F77373"/>
    <w:pPr>
      <w:tabs>
        <w:tab w:val="center" w:pos="4153"/>
        <w:tab w:val="right" w:pos="8306"/>
      </w:tabs>
    </w:pPr>
  </w:style>
  <w:style w:type="character" w:styleId="Hyperlink">
    <w:name w:val="Hyperlink"/>
    <w:basedOn w:val="DefaultParagraphFont"/>
    <w:rsid w:val="00F77373"/>
    <w:rPr>
      <w:color w:val="0000FF"/>
      <w:u w:val="single"/>
    </w:rPr>
  </w:style>
  <w:style w:type="paragraph" w:styleId="BodyText">
    <w:name w:val="Body Text"/>
    <w:basedOn w:val="Normal"/>
    <w:semiHidden/>
    <w:rsid w:val="00F77373"/>
    <w:pPr>
      <w:spacing w:after="120"/>
    </w:pPr>
    <w:rPr>
      <w:sz w:val="20"/>
      <w:szCs w:val="20"/>
      <w:lang w:val="en-US"/>
    </w:rPr>
  </w:style>
  <w:style w:type="paragraph" w:styleId="BodyTextIndent">
    <w:name w:val="Body Text Indent"/>
    <w:basedOn w:val="Normal"/>
    <w:link w:val="BodyTextIndentChar"/>
    <w:semiHidden/>
    <w:rsid w:val="00F77373"/>
    <w:pPr>
      <w:spacing w:before="240" w:after="120"/>
      <w:ind w:left="1134" w:hanging="425"/>
      <w:jc w:val="both"/>
    </w:pPr>
    <w:rPr>
      <w:sz w:val="26"/>
      <w:lang w:val="el-GR"/>
    </w:rPr>
  </w:style>
  <w:style w:type="paragraph" w:styleId="BodyTextIndent2">
    <w:name w:val="Body Text Indent 2"/>
    <w:basedOn w:val="Normal"/>
    <w:semiHidden/>
    <w:rsid w:val="00F77373"/>
    <w:pPr>
      <w:spacing w:before="240" w:after="120"/>
      <w:ind w:left="1145" w:hanging="425"/>
      <w:jc w:val="both"/>
    </w:pPr>
    <w:rPr>
      <w:sz w:val="26"/>
      <w:lang w:val="el-GR"/>
    </w:rPr>
  </w:style>
  <w:style w:type="paragraph" w:styleId="BodyTextIndent3">
    <w:name w:val="Body Text Indent 3"/>
    <w:basedOn w:val="Normal"/>
    <w:semiHidden/>
    <w:rsid w:val="00F77373"/>
    <w:pPr>
      <w:spacing w:before="240" w:after="120"/>
      <w:ind w:firstLine="1"/>
      <w:jc w:val="both"/>
    </w:pPr>
    <w:rPr>
      <w:sz w:val="26"/>
      <w:lang w:val="el-GR"/>
    </w:rPr>
  </w:style>
  <w:style w:type="character" w:styleId="PageNumber">
    <w:name w:val="page number"/>
    <w:basedOn w:val="DefaultParagraphFont"/>
    <w:semiHidden/>
    <w:rsid w:val="00F77373"/>
  </w:style>
  <w:style w:type="paragraph" w:styleId="BodyText3">
    <w:name w:val="Body Text 3"/>
    <w:basedOn w:val="Normal"/>
    <w:semiHidden/>
    <w:rsid w:val="00F77373"/>
    <w:pPr>
      <w:jc w:val="both"/>
    </w:pPr>
    <w:rPr>
      <w:sz w:val="26"/>
      <w:szCs w:val="20"/>
      <w:lang w:val="el-GR"/>
    </w:rPr>
  </w:style>
  <w:style w:type="paragraph" w:styleId="BalloonText">
    <w:name w:val="Balloon Text"/>
    <w:basedOn w:val="Normal"/>
    <w:link w:val="BalloonTextChar"/>
    <w:uiPriority w:val="99"/>
    <w:semiHidden/>
    <w:unhideWhenUsed/>
    <w:rsid w:val="00CE5025"/>
    <w:rPr>
      <w:rFonts w:ascii="Tahoma" w:hAnsi="Tahoma" w:cs="Tahoma"/>
      <w:sz w:val="16"/>
      <w:szCs w:val="16"/>
    </w:rPr>
  </w:style>
  <w:style w:type="character" w:customStyle="1" w:styleId="BalloonTextChar">
    <w:name w:val="Balloon Text Char"/>
    <w:basedOn w:val="DefaultParagraphFont"/>
    <w:link w:val="BalloonText"/>
    <w:uiPriority w:val="99"/>
    <w:semiHidden/>
    <w:rsid w:val="00CE5025"/>
    <w:rPr>
      <w:rFonts w:ascii="Tahoma" w:hAnsi="Tahoma" w:cs="Tahoma"/>
      <w:sz w:val="16"/>
      <w:szCs w:val="16"/>
      <w:lang w:val="en-GB"/>
    </w:rPr>
  </w:style>
  <w:style w:type="paragraph" w:customStyle="1" w:styleId="Char1">
    <w:name w:val="Char1"/>
    <w:basedOn w:val="Normal"/>
    <w:semiHidden/>
    <w:rsid w:val="006C2987"/>
    <w:pPr>
      <w:spacing w:after="160" w:line="240" w:lineRule="exact"/>
    </w:pPr>
    <w:rPr>
      <w:rFonts w:ascii="Tahoma" w:hAnsi="Tahoma"/>
      <w:sz w:val="20"/>
      <w:szCs w:val="20"/>
      <w:lang w:val="en-US"/>
    </w:rPr>
  </w:style>
  <w:style w:type="paragraph" w:styleId="ListParagraph">
    <w:name w:val="List Paragraph"/>
    <w:basedOn w:val="Normal"/>
    <w:link w:val="ListParagraphChar"/>
    <w:uiPriority w:val="34"/>
    <w:qFormat/>
    <w:rsid w:val="001F1C17"/>
    <w:pPr>
      <w:ind w:left="720"/>
    </w:pPr>
  </w:style>
  <w:style w:type="character" w:customStyle="1" w:styleId="BodyTextIndentChar">
    <w:name w:val="Body Text Indent Char"/>
    <w:basedOn w:val="DefaultParagraphFont"/>
    <w:link w:val="BodyTextIndent"/>
    <w:semiHidden/>
    <w:rsid w:val="00383CDC"/>
    <w:rPr>
      <w:sz w:val="26"/>
      <w:szCs w:val="24"/>
      <w:lang w:val="el-GR"/>
    </w:rPr>
  </w:style>
  <w:style w:type="character" w:customStyle="1" w:styleId="Heading1Char">
    <w:name w:val="Heading 1 Char"/>
    <w:basedOn w:val="DefaultParagraphFont"/>
    <w:link w:val="Heading1"/>
    <w:rsid w:val="00383CDC"/>
    <w:rPr>
      <w:b/>
      <w:sz w:val="24"/>
      <w:szCs w:val="24"/>
      <w:lang w:val="el-GR"/>
    </w:rPr>
  </w:style>
  <w:style w:type="character" w:customStyle="1" w:styleId="ListParagraphChar">
    <w:name w:val="List Paragraph Char"/>
    <w:link w:val="ListParagraph"/>
    <w:uiPriority w:val="34"/>
    <w:rsid w:val="00AD1A4D"/>
    <w:rPr>
      <w:sz w:val="24"/>
      <w:szCs w:val="24"/>
      <w:lang w:val="en-GB"/>
    </w:rPr>
  </w:style>
  <w:style w:type="character" w:customStyle="1" w:styleId="HeaderChar">
    <w:name w:val="Header Char"/>
    <w:aliases w:val="hd Char,E.e Char,En-tête1 Char,En-tête SQ Char"/>
    <w:basedOn w:val="DefaultParagraphFont"/>
    <w:link w:val="Header"/>
    <w:rsid w:val="002833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7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erm.sec@mof.gov.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erm.sec@mof.gov.cy"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ECBD-E88A-4D6B-8EA3-81EE80BE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Αρ</vt:lpstr>
    </vt:vector>
  </TitlesOfParts>
  <Company>MOF</Company>
  <LinksUpToDate>false</LinksUpToDate>
  <CharactersWithSpaces>4739</CharactersWithSpaces>
  <SharedDoc>false</SharedDoc>
  <HLinks>
    <vt:vector size="6" baseType="variant">
      <vt:variant>
        <vt:i4>1179691</vt:i4>
      </vt:variant>
      <vt:variant>
        <vt:i4>5</vt:i4>
      </vt:variant>
      <vt:variant>
        <vt:i4>0</vt:i4>
      </vt:variant>
      <vt:variant>
        <vt:i4>5</vt:i4>
      </vt:variant>
      <vt:variant>
        <vt:lpwstr>mailto:perm.sec@mof.gov.cy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subject/>
  <dc:creator>User</dc:creator>
  <cp:keywords/>
  <dc:description/>
  <cp:lastModifiedBy>Valantia Solomou</cp:lastModifiedBy>
  <cp:revision>2</cp:revision>
  <cp:lastPrinted>2020-03-10T15:50:00Z</cp:lastPrinted>
  <dcterms:created xsi:type="dcterms:W3CDTF">2020-03-10T15:51:00Z</dcterms:created>
  <dcterms:modified xsi:type="dcterms:W3CDTF">2020-03-10T15:51:00Z</dcterms:modified>
</cp:coreProperties>
</file>